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DAFB" w14:textId="77777777" w:rsidR="006B0FAE" w:rsidRPr="00097B3C" w:rsidRDefault="00681E1B" w:rsidP="006B0F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32"/>
          <w:szCs w:val="32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t>TAKMIČARKI PRAVILNIK</w:t>
      </w:r>
    </w:p>
    <w:p w14:paraId="3C0EBFA7" w14:textId="77777777" w:rsidR="006B0FAE" w:rsidRPr="00097B3C" w:rsidRDefault="00681E1B" w:rsidP="006B0F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Calibri"/>
          <w:color w:val="000000"/>
          <w:sz w:val="28"/>
          <w:szCs w:val="28"/>
        </w:rPr>
        <w:t>BALKAN SNOOKER LEAGUE</w:t>
      </w:r>
    </w:p>
    <w:p w14:paraId="1CDB35DF" w14:textId="77777777" w:rsidR="006B0FAE" w:rsidRDefault="006B0FAE" w:rsidP="006B0F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20AE7B70" w14:textId="77777777" w:rsidR="006B0FAE" w:rsidRDefault="006B0FAE" w:rsidP="006B0FAE">
      <w:pPr>
        <w:rPr>
          <w:rFonts w:ascii="Calibri" w:hAnsi="Calibri" w:cs="Calibri"/>
          <w:color w:val="000000"/>
          <w:sz w:val="28"/>
          <w:szCs w:val="28"/>
        </w:rPr>
      </w:pPr>
    </w:p>
    <w:p w14:paraId="60C23FD7" w14:textId="77777777" w:rsidR="003330BC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t>ČLAN 1</w:t>
      </w:r>
      <w:r w:rsidR="003330BC">
        <w:rPr>
          <w:rFonts w:ascii="Verdana" w:hAnsi="Verdana" w:cs="Calibri"/>
          <w:b/>
          <w:bCs/>
          <w:color w:val="000000"/>
          <w:sz w:val="28"/>
          <w:szCs w:val="28"/>
        </w:rPr>
        <w:t>.</w:t>
      </w:r>
    </w:p>
    <w:p w14:paraId="1718183D" w14:textId="77777777" w:rsidR="006B0FAE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t>SVRHA PRAVILNIKA</w:t>
      </w:r>
    </w:p>
    <w:p w14:paraId="12669CAD" w14:textId="77777777" w:rsidR="006B0FAE" w:rsidRDefault="006B0FAE" w:rsidP="006B0F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8"/>
          <w:szCs w:val="28"/>
        </w:rPr>
      </w:pPr>
    </w:p>
    <w:p w14:paraId="05955B63" w14:textId="03364FBF" w:rsidR="00681E1B" w:rsidRDefault="00681E1B" w:rsidP="003330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Balkan Snooker League (BSL)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donosi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ovaj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pravilnik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bi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obezbedili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ravnopravni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 w:rsidR="00A52DBB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fer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uslovi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učesnike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BSL-a.</w:t>
      </w:r>
    </w:p>
    <w:p w14:paraId="4DDFA3D4" w14:textId="77777777" w:rsidR="00681E1B" w:rsidRDefault="00681E1B" w:rsidP="003330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Pravilik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primenjivati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okviru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</w:t>
      </w:r>
    </w:p>
    <w:p w14:paraId="179CE511" w14:textId="77777777" w:rsidR="006B0FAE" w:rsidRDefault="006B0FAE" w:rsidP="003330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color w:val="000000"/>
          <w:sz w:val="20"/>
          <w:szCs w:val="20"/>
        </w:rPr>
      </w:pPr>
    </w:p>
    <w:p w14:paraId="790C89F9" w14:textId="77777777" w:rsidR="006B0FAE" w:rsidRDefault="006B0FAE" w:rsidP="006B0F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color w:val="000000"/>
          <w:sz w:val="20"/>
          <w:szCs w:val="20"/>
        </w:rPr>
      </w:pPr>
    </w:p>
    <w:p w14:paraId="71161CA0" w14:textId="77777777" w:rsidR="003330BC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t>ČLAN 2.</w:t>
      </w:r>
    </w:p>
    <w:p w14:paraId="78551A09" w14:textId="77777777" w:rsidR="006B0FAE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t>OPŠTE ODREDBE</w:t>
      </w:r>
    </w:p>
    <w:p w14:paraId="73D4CB78" w14:textId="77777777" w:rsidR="006B0FAE" w:rsidRDefault="006B0FAE" w:rsidP="006B0FA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58EB2B4" w14:textId="77777777" w:rsidR="003330BC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3330BC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1.</w:t>
      </w:r>
    </w:p>
    <w:p w14:paraId="0E6A83D4" w14:textId="77777777" w:rsidR="006B0FAE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Otvorenost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takmčenja</w:t>
      </w:r>
      <w:proofErr w:type="spellEnd"/>
    </w:p>
    <w:p w14:paraId="275006BA" w14:textId="77777777" w:rsidR="006B0FAE" w:rsidRDefault="006B0FAE" w:rsidP="006B0FA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41ED594" w14:textId="279380A5" w:rsidR="00681E1B" w:rsidRDefault="00681E1B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okviru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pozivnog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karaktera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poziva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zadržavaju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osnivaoci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BSL-a, a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Marko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Stoilković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Kenan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Terzić</w:t>
      </w:r>
      <w:proofErr w:type="spellEnd"/>
      <w:r w:rsidR="00E6235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Filip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Bermanec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DF45798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1D15156" w14:textId="77777777" w:rsidR="003330BC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3330BC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2.</w:t>
      </w:r>
    </w:p>
    <w:p w14:paraId="662A3877" w14:textId="77777777" w:rsidR="006B0FAE" w:rsidRDefault="00681E1B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Takmičarska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Legitimacija</w:t>
      </w:r>
      <w:proofErr w:type="spellEnd"/>
    </w:p>
    <w:p w14:paraId="7CC52077" w14:textId="77777777" w:rsidR="006B0FAE" w:rsidRDefault="006B0FAE" w:rsidP="006B0FA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17B835F" w14:textId="0368B78A" w:rsidR="00E62350" w:rsidRDefault="00E62350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Svi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pristaju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obavezu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skladu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propisima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obezbede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sebi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legitimaciju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obnavlja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godišnjem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nivou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važi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obezbeđena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praktično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znaći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se ne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koristiti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isteka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namenjena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bez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obzira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li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učestvovao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ne.</w:t>
      </w:r>
    </w:p>
    <w:p w14:paraId="6A6B9D04" w14:textId="77777777" w:rsidR="00E62350" w:rsidRDefault="00E62350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D738390" w14:textId="77777777" w:rsidR="003330BC" w:rsidRDefault="00E62350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3330BC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3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138AEE60" w14:textId="77777777" w:rsidR="006B0FAE" w:rsidRDefault="00E62350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Vrste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okviru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BSL-a</w:t>
      </w:r>
    </w:p>
    <w:p w14:paraId="53E7A227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844A4BB" w14:textId="77777777" w:rsidR="00E62350" w:rsidRDefault="00E62350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direktnom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organizacijom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7C708FB8" w14:textId="77777777" w:rsidR="00E62350" w:rsidRDefault="00E62350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546745E" w14:textId="77777777" w:rsidR="00E62350" w:rsidRDefault="00E62350" w:rsidP="00E62350">
      <w:pPr>
        <w:pStyle w:val="ListParagraph"/>
        <w:numPr>
          <w:ilvl w:val="0"/>
          <w:numId w:val="1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Balkan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Snuker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Liga A</w:t>
      </w:r>
    </w:p>
    <w:p w14:paraId="7AEAEAA0" w14:textId="324BBB97" w:rsidR="00E62350" w:rsidRPr="00E62350" w:rsidRDefault="00E62350" w:rsidP="00E62350">
      <w:pPr>
        <w:pStyle w:val="ListParagraph"/>
        <w:numPr>
          <w:ilvl w:val="0"/>
          <w:numId w:val="1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Balkan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S</w:t>
      </w:r>
      <w:r>
        <w:rPr>
          <w:rFonts w:ascii="Verdana" w:hAnsi="Verdana" w:cs="Calibri"/>
          <w:bCs/>
          <w:color w:val="000000"/>
          <w:sz w:val="20"/>
          <w:szCs w:val="20"/>
        </w:rPr>
        <w:t>nuker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Liga B</w:t>
      </w:r>
    </w:p>
    <w:p w14:paraId="2137E9F9" w14:textId="77777777" w:rsidR="00E62350" w:rsidRDefault="00E62350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917B405" w14:textId="77777777" w:rsidR="00A123EE" w:rsidRDefault="00A123E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1D62175C" w14:textId="77777777" w:rsidR="00A123EE" w:rsidRDefault="00A123E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5726DB7E" w14:textId="77777777" w:rsidR="00A123EE" w:rsidRDefault="00A123E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8BF5E06" w14:textId="77777777" w:rsidR="00A123EE" w:rsidRDefault="00A123E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086B936" w14:textId="77777777" w:rsidR="00A123EE" w:rsidRDefault="00A123E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B7C2CD3" w14:textId="77777777" w:rsidR="003330BC" w:rsidRPr="00C7441B" w:rsidRDefault="00E62350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STAV 4</w:t>
      </w:r>
      <w:r w:rsidR="006B0FAE" w:rsidRPr="00C7441B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25D07D2F" w14:textId="77777777" w:rsidR="006B0FAE" w:rsidRDefault="00E62350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Kalendari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takmičenja</w:t>
      </w:r>
      <w:proofErr w:type="spellEnd"/>
    </w:p>
    <w:p w14:paraId="4A5F4871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46B051F" w14:textId="77777777" w:rsidR="00E62350" w:rsidRDefault="00E62350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8B04995" w14:textId="73D799B9" w:rsidR="00E62350" w:rsidRDefault="00E62350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Kalendare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usvaja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godine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sastanku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Calibri"/>
          <w:bCs/>
          <w:color w:val="000000"/>
          <w:sz w:val="20"/>
          <w:szCs w:val="20"/>
        </w:rPr>
        <w:t>osnivača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z</w:t>
      </w:r>
      <w:r>
        <w:rPr>
          <w:rFonts w:ascii="Verdana" w:hAnsi="Verdana" w:cs="Calibri"/>
          <w:bCs/>
          <w:color w:val="000000"/>
          <w:sz w:val="20"/>
          <w:szCs w:val="20"/>
        </w:rPr>
        <w:t>ona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sastoji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prolećnog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jesenjeg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dela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mastersa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E03B25D" w14:textId="3B9B36EC" w:rsidR="006B0FAE" w:rsidRDefault="00E62350" w:rsidP="006B7C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naknadne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izmene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pomenutog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kalendara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za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uka</w:t>
      </w:r>
      <w:r w:rsidR="00A52DBB">
        <w:rPr>
          <w:rFonts w:ascii="Verdana" w:hAnsi="Verdana" w:cs="Calibri"/>
          <w:bCs/>
          <w:color w:val="000000"/>
          <w:sz w:val="20"/>
          <w:szCs w:val="20"/>
        </w:rPr>
        <w:t>ž</w:t>
      </w:r>
      <w:r>
        <w:rPr>
          <w:rFonts w:ascii="Verdana" w:hAnsi="Verdana" w:cs="Calibri"/>
          <w:bCs/>
          <w:color w:val="000000"/>
          <w:sz w:val="20"/>
          <w:szCs w:val="20"/>
        </w:rPr>
        <w:t>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potreba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čemu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mora</w:t>
      </w:r>
      <w:r w:rsidR="00A52DBB">
        <w:rPr>
          <w:rFonts w:ascii="Verdana" w:hAnsi="Verdana" w:cs="Calibri"/>
          <w:bCs/>
          <w:color w:val="000000"/>
          <w:sz w:val="20"/>
          <w:szCs w:val="20"/>
        </w:rPr>
        <w:t>j</w:t>
      </w:r>
      <w:r>
        <w:rPr>
          <w:rFonts w:ascii="Verdana" w:hAnsi="Verdana" w:cs="Calibri"/>
          <w:bCs/>
          <w:color w:val="000000"/>
          <w:sz w:val="20"/>
          <w:szCs w:val="20"/>
        </w:rPr>
        <w:t>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obavešteni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minimum 45 dana pre </w:t>
      </w:r>
      <w:proofErr w:type="spellStart"/>
      <w:r w:rsidR="006B7C2E">
        <w:rPr>
          <w:rFonts w:ascii="Verdana" w:hAnsi="Verdana" w:cs="Calibri"/>
          <w:bCs/>
          <w:color w:val="000000"/>
          <w:sz w:val="20"/>
          <w:szCs w:val="20"/>
        </w:rPr>
        <w:t>datuma</w:t>
      </w:r>
      <w:proofErr w:type="spellEnd"/>
      <w:r w:rsidR="006B7C2E">
        <w:rPr>
          <w:rFonts w:ascii="Verdana" w:hAnsi="Verdana" w:cs="Calibri"/>
          <w:bCs/>
          <w:color w:val="000000"/>
          <w:sz w:val="20"/>
          <w:szCs w:val="20"/>
        </w:rPr>
        <w:t xml:space="preserve"> koji bi se </w:t>
      </w:r>
      <w:proofErr w:type="spellStart"/>
      <w:r w:rsidR="006B7C2E">
        <w:rPr>
          <w:rFonts w:ascii="Verdana" w:hAnsi="Verdana" w:cs="Calibri"/>
          <w:bCs/>
          <w:color w:val="000000"/>
          <w:sz w:val="20"/>
          <w:szCs w:val="20"/>
        </w:rPr>
        <w:t>eventualno</w:t>
      </w:r>
      <w:proofErr w:type="spellEnd"/>
      <w:r w:rsidR="006B7C2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6B7C2E">
        <w:rPr>
          <w:rFonts w:ascii="Verdana" w:hAnsi="Verdana" w:cs="Calibri"/>
          <w:bCs/>
          <w:color w:val="000000"/>
          <w:sz w:val="20"/>
          <w:szCs w:val="20"/>
        </w:rPr>
        <w:t>menjao</w:t>
      </w:r>
      <w:proofErr w:type="spellEnd"/>
      <w:r w:rsidR="006B7C2E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EDEA6CC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6EB1DA9D" w14:textId="77777777" w:rsidR="003330BC" w:rsidRDefault="006B7C2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3330BC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5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381CB8A4" w14:textId="77777777" w:rsidR="006B0FAE" w:rsidRDefault="006B7C2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Sudije</w:t>
      </w:r>
      <w:proofErr w:type="spellEnd"/>
    </w:p>
    <w:p w14:paraId="40E42BF1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C769784" w14:textId="432E8AC5" w:rsidR="006B7C2E" w:rsidRDefault="006B7C2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nivoima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fazama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predla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ž</w:t>
      </w:r>
      <w:r>
        <w:rPr>
          <w:rFonts w:ascii="Verdana" w:hAnsi="Verdana" w:cs="Calibri"/>
          <w:bCs/>
          <w:color w:val="000000"/>
          <w:sz w:val="20"/>
          <w:szCs w:val="20"/>
        </w:rPr>
        <w:t>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delegiraju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BSL-a.</w:t>
      </w:r>
    </w:p>
    <w:p w14:paraId="3C9F6A10" w14:textId="47C877B8" w:rsidR="006B7C2E" w:rsidRDefault="006B7C2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Klub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domaćin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</w:t>
      </w:r>
      <w:r w:rsidR="00A52DBB">
        <w:rPr>
          <w:rFonts w:ascii="Verdana" w:hAnsi="Verdana" w:cs="Calibri"/>
          <w:bCs/>
          <w:color w:val="000000"/>
          <w:sz w:val="20"/>
          <w:szCs w:val="20"/>
        </w:rPr>
        <w:t>č</w:t>
      </w:r>
      <w:r>
        <w:rPr>
          <w:rFonts w:ascii="Verdana" w:hAnsi="Verdana" w:cs="Calibri"/>
          <w:bCs/>
          <w:color w:val="000000"/>
          <w:sz w:val="20"/>
          <w:szCs w:val="20"/>
        </w:rPr>
        <w:t>estvuje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dogovoru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angažmana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koji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domaćin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Direktora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takođe</w:t>
      </w:r>
      <w:proofErr w:type="spellEnd"/>
      <w:r w:rsidR="00A52DBB">
        <w:rPr>
          <w:rFonts w:ascii="Verdana" w:hAnsi="Verdana" w:cs="Calibri"/>
          <w:bCs/>
          <w:color w:val="000000"/>
          <w:sz w:val="20"/>
          <w:szCs w:val="20"/>
        </w:rPr>
        <w:t>,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određuju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BSL-a.</w:t>
      </w:r>
    </w:p>
    <w:p w14:paraId="4AB4A9C0" w14:textId="77777777" w:rsidR="006B7C2E" w:rsidRDefault="006B7C2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FE0FE99" w14:textId="77777777" w:rsidR="003330BC" w:rsidRDefault="006B7C2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3330BC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6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4593F0E0" w14:textId="77777777" w:rsidR="006B0FAE" w:rsidRPr="003330BC" w:rsidRDefault="006B7C2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Licenca</w:t>
      </w:r>
      <w:proofErr w:type="spellEnd"/>
    </w:p>
    <w:p w14:paraId="578C8B2E" w14:textId="77777777" w:rsidR="006B0FAE" w:rsidRDefault="006B0FAE" w:rsidP="006B0FA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5C43A54" w14:textId="1ECE0E5C" w:rsidR="006B7C2E" w:rsidRDefault="006B7C2E" w:rsidP="003330B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Visinu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naknade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licenciranje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jednu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određenoj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kategoriji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određuju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Licenca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overava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vadi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jednom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13FE8175" w14:textId="77777777" w:rsidR="006B7C2E" w:rsidRDefault="006B7C2E" w:rsidP="003330B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5B93049" w14:textId="77777777" w:rsidR="003330BC" w:rsidRDefault="006B7C2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3330BC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7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4C7E1EA2" w14:textId="77777777" w:rsidR="006B0FAE" w:rsidRDefault="006B7C2E" w:rsidP="003330B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Propozicije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turnira</w:t>
      </w:r>
      <w:proofErr w:type="spellEnd"/>
    </w:p>
    <w:p w14:paraId="1D6A1CF2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AE53F91" w14:textId="77777777" w:rsidR="006B7C2E" w:rsidRDefault="006B7C2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Svaki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organizaciji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mora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razumnom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pre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javno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objavljene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propozicije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Propozicije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sadr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ž</w:t>
      </w:r>
      <w:r>
        <w:rPr>
          <w:rFonts w:ascii="Verdana" w:hAnsi="Verdana" w:cs="Calibri"/>
          <w:bCs/>
          <w:color w:val="000000"/>
          <w:sz w:val="20"/>
          <w:szCs w:val="20"/>
        </w:rPr>
        <w:t>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relevantne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informacije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učesnike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17C45460" w14:textId="7978F782" w:rsidR="006B7C2E" w:rsidRDefault="006B7C2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kategorija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vreme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prijavu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eventualnu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odjavu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satnice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meceva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dres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Calibri"/>
          <w:bCs/>
          <w:color w:val="000000"/>
          <w:sz w:val="20"/>
          <w:szCs w:val="20"/>
        </w:rPr>
        <w:t>kod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adresu</w:t>
      </w:r>
      <w:proofErr w:type="spellEnd"/>
      <w:proofErr w:type="gram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kluba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domaćina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kontakt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osobe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zadužene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dodatne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informacije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vezane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1E5B147" w14:textId="77777777" w:rsidR="00A123EE" w:rsidRDefault="00A123E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3CED8CB" w14:textId="3FE8670D" w:rsidR="006B0FAE" w:rsidRDefault="00D960A6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Krajnji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rok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prijavu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je 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do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uvak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dana pre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obavljenog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BSL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obavezuje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objavi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javno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sajtu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ostalim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digitalnim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platformama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komunikaciju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što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Facebook, Viber,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Whatsup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itd</w:t>
      </w:r>
      <w:proofErr w:type="spellEnd"/>
      <w:r w:rsidR="003C138C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15FC214" w14:textId="77777777" w:rsidR="003C138C" w:rsidRPr="0053576B" w:rsidRDefault="003C138C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1A56D69" w14:textId="77777777" w:rsidR="00860AC9" w:rsidRDefault="00D960A6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60AC9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8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4262F73D" w14:textId="77777777" w:rsidR="006B0FAE" w:rsidRDefault="00D960A6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učešća</w:t>
      </w:r>
      <w:proofErr w:type="spellEnd"/>
    </w:p>
    <w:p w14:paraId="69B3AB70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CC4C98C" w14:textId="77777777" w:rsidR="00D960A6" w:rsidRDefault="00D960A6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učešća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pojedinačnom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uredno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registrovani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poseduju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važeću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licencu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tekuću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izrečena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disciplinska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lastRenderedPageBreak/>
        <w:t>mera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vidu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suspenzije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disciplinska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snazi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1474BBE1" w14:textId="77777777" w:rsidR="00D960A6" w:rsidRDefault="00D960A6" w:rsidP="00A123E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5D586D2B" w14:textId="77777777" w:rsidR="00860AC9" w:rsidRDefault="00D960A6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60AC9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9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246100EF" w14:textId="77777777" w:rsidR="006B0FAE" w:rsidRDefault="00D960A6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Žreb</w:t>
      </w:r>
      <w:proofErr w:type="spellEnd"/>
    </w:p>
    <w:p w14:paraId="386DA365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612239F9" w14:textId="77777777" w:rsidR="00D960A6" w:rsidRDefault="00D960A6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organizaciji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reguliše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mogu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momentu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poseduju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validnu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licencu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obavlja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ranije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imenovani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director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predstojećeg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916EEF4" w14:textId="77777777" w:rsidR="00D960A6" w:rsidRDefault="00D960A6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FD9FD40" w14:textId="77777777" w:rsidR="00860AC9" w:rsidRDefault="00D960A6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60AC9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0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68D56EC4" w14:textId="77777777" w:rsidR="006B0FAE" w:rsidRDefault="00D960A6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Pravila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propisi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snukera</w:t>
      </w:r>
      <w:proofErr w:type="spellEnd"/>
    </w:p>
    <w:p w14:paraId="5F075268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6F14DA1" w14:textId="04D5DF4E" w:rsidR="00D960A6" w:rsidRDefault="00D960A6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Balkan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snuker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potpunosti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prihvata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internacionalna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snuker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buduće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uvek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pratiti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blagovremeno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usvojiti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eventualne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promene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same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i</w:t>
      </w:r>
      <w:r>
        <w:rPr>
          <w:rFonts w:ascii="Verdana" w:hAnsi="Verdana" w:cs="Calibri"/>
          <w:bCs/>
          <w:color w:val="000000"/>
          <w:sz w:val="20"/>
          <w:szCs w:val="20"/>
        </w:rPr>
        <w:t>gre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organizaciji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svakog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23BD7E7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CD69E86" w14:textId="77777777" w:rsidR="00860AC9" w:rsidRDefault="006314D8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60AC9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408C39D8" w14:textId="77777777" w:rsidR="006B0FAE" w:rsidRDefault="006314D8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Nesportsko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ponašanje</w:t>
      </w:r>
      <w:proofErr w:type="spellEnd"/>
    </w:p>
    <w:p w14:paraId="5E93F207" w14:textId="77777777" w:rsidR="006B0FAE" w:rsidRDefault="006B0FAE" w:rsidP="006B0FA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6CB8D939" w14:textId="2229C3AE" w:rsidR="006314D8" w:rsidRDefault="006314D8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vreme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zabranjeno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konzumiranje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alkohola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cigareta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0A724204" w14:textId="77777777" w:rsidR="006314D8" w:rsidRDefault="006314D8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C5B52EA" w14:textId="6585EFBA" w:rsidR="006314D8" w:rsidRDefault="006314D8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Nesportsko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ponašanje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lupanje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glasno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negodovanje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ometanje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protivnika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način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potezu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slično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kažnjeno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zvaničnim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upozorenjem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strane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direktora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nesportsko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ponašanje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nastavi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upozorenja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izgubiti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čak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 w:rsidR="00A52DBB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diskvalifikovan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njegovom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daljem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sankcionisanju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odlučuje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disciplinski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sastanak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zakazuje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director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BSL-a.</w:t>
      </w:r>
    </w:p>
    <w:p w14:paraId="3688D571" w14:textId="77777777" w:rsidR="006314D8" w:rsidRDefault="006314D8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A71223F" w14:textId="5E4AAA3B" w:rsidR="006314D8" w:rsidRDefault="006314D8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preda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dovoljno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</w:t>
      </w:r>
      <w:r w:rsidR="00A52DBB">
        <w:rPr>
          <w:rFonts w:ascii="Verdana" w:hAnsi="Verdana" w:cs="Calibri"/>
          <w:bCs/>
          <w:color w:val="000000"/>
          <w:sz w:val="20"/>
          <w:szCs w:val="20"/>
        </w:rPr>
        <w:t>o</w:t>
      </w:r>
      <w:r>
        <w:rPr>
          <w:rFonts w:ascii="Verdana" w:hAnsi="Verdana" w:cs="Calibri"/>
          <w:bCs/>
          <w:color w:val="000000"/>
          <w:sz w:val="20"/>
          <w:szCs w:val="20"/>
        </w:rPr>
        <w:t>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stolu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preokrene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rezultat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director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sankcioniše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shodno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disciplinskom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pravilniku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Isto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primenjuje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slučaju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pokušava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velikim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snukera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Ove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stavke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po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standardima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smatraju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nesportskim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ponašanjem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213BAEB2" w14:textId="77777777" w:rsidR="006314D8" w:rsidRDefault="006314D8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9A9940C" w14:textId="77777777" w:rsidR="006314D8" w:rsidRDefault="006314D8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Zabranjeno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konzumiranje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kakvih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medikamenata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supstanci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vrste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nalaze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Antidoping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federacije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nedozvoljene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koristi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lekove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zdravstenih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razloga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deo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terapije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dužan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da o tome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obavesti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direktora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49A1385F" w14:textId="77777777" w:rsidR="006B0FAE" w:rsidRDefault="006B0FAE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8FC6E33" w14:textId="77777777" w:rsidR="00860AC9" w:rsidRDefault="00002B99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60AC9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2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171C84A1" w14:textId="77777777" w:rsidR="006B0FAE" w:rsidRDefault="00002B99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Gledaoci</w:t>
      </w:r>
      <w:proofErr w:type="spellEnd"/>
    </w:p>
    <w:p w14:paraId="3C18CFC2" w14:textId="77777777" w:rsidR="006B0FAE" w:rsidRDefault="006B0FAE" w:rsidP="006B0FA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1EE712F4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Zabranjeno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slikanje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blicom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trjanja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21CEED70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Mobilni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telefoni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isključeni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prebačeni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silent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opciju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1A77B084" w14:textId="28D5F0CD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Zabranjeno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konzumiranje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alkohola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cigareta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delu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klubu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gde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CBB6EB9" w14:textId="3283B26E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Zabranjena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svak</w:t>
      </w:r>
      <w:r w:rsidR="00A52DBB">
        <w:rPr>
          <w:rFonts w:ascii="Verdana" w:hAnsi="Verdana" w:cs="Calibri"/>
          <w:bCs/>
          <w:color w:val="000000"/>
          <w:sz w:val="20"/>
          <w:szCs w:val="20"/>
        </w:rPr>
        <w:t>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vrsta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pomeranja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liniji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udarca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kada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potezu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3D93A6F1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lastRenderedPageBreak/>
        <w:t>Sportsko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navijanje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poželjno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ali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ne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sme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ometati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jednog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4784F94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dozvoljeno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razgovaranje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igračima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traje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691CD69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2821D85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slučaju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nepoštovanja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ovih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k</w:t>
      </w:r>
      <w:r>
        <w:rPr>
          <w:rFonts w:ascii="Verdana" w:hAnsi="Verdana" w:cs="Calibri"/>
          <w:bCs/>
          <w:color w:val="000000"/>
          <w:sz w:val="20"/>
          <w:szCs w:val="20"/>
        </w:rPr>
        <w:t>tor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gledaoca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prekršio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iste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udalji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4B35234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E657B64" w14:textId="77777777" w:rsidR="00860AC9" w:rsidRDefault="00002B99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 13</w:t>
      </w:r>
      <w:r w:rsidR="006B0FAE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263B97C0" w14:textId="77777777" w:rsidR="006B0FAE" w:rsidRDefault="00002B99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Tumačenje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takmičarskog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pravilnika</w:t>
      </w:r>
      <w:proofErr w:type="spellEnd"/>
    </w:p>
    <w:p w14:paraId="57397438" w14:textId="77777777" w:rsidR="006B0FAE" w:rsidRDefault="006B0FAE" w:rsidP="006B0FA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522C6F85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tumačenja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pravilnika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čine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iskljuvo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</w:t>
      </w:r>
    </w:p>
    <w:p w14:paraId="0DBF1FBB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830F750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okončanja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učesnici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mogu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podneti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žalbu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usmeno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pismeno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direktoru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smatraju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njihova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oštećena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način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strane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koga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vreme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trajanja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098CA29D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ovakvim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pitanjima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donetu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odluku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ali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odluka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donešena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vreme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ne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promeniti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3471FE6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A9FA39C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9543E43" w14:textId="77777777" w:rsidR="00002B99" w:rsidRDefault="00002B99" w:rsidP="006B0F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1FE558B9" w14:textId="77777777" w:rsidR="00860AC9" w:rsidRDefault="00002B99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t>ČLAN</w:t>
      </w:r>
      <w:r w:rsidR="00860AC9">
        <w:rPr>
          <w:rFonts w:ascii="Verdana" w:hAnsi="Verdana" w:cs="Calibri"/>
          <w:b/>
          <w:bCs/>
          <w:color w:val="000000"/>
          <w:sz w:val="28"/>
          <w:szCs w:val="28"/>
        </w:rPr>
        <w:t xml:space="preserve"> 3.</w:t>
      </w:r>
    </w:p>
    <w:p w14:paraId="3C897684" w14:textId="77777777" w:rsidR="00260C2A" w:rsidRPr="00260C2A" w:rsidRDefault="003C138C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t>SISTEM TAKMIČENJA</w:t>
      </w:r>
    </w:p>
    <w:p w14:paraId="00948078" w14:textId="77777777" w:rsidR="00260C2A" w:rsidRDefault="00260C2A" w:rsidP="00260C2A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5C113F41" w14:textId="45517459" w:rsidR="003C138C" w:rsidRDefault="003C138C" w:rsidP="00260C2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Svi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organizaciji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boduju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za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osnovu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određuju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nosioci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učesnici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mastersa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kategorije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svoju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ali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</w:t>
      </w:r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r>
        <w:rPr>
          <w:rFonts w:ascii="Verdana" w:hAnsi="Verdana" w:cs="Calibri"/>
          <w:bCs/>
          <w:color w:val="000000"/>
          <w:sz w:val="20"/>
          <w:szCs w:val="20"/>
        </w:rPr>
        <w:t>stem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kategorija</w:t>
      </w:r>
      <w:r w:rsidR="00A52DBB">
        <w:rPr>
          <w:rFonts w:ascii="Verdana" w:hAnsi="Verdana" w:cs="Calibri"/>
          <w:bCs/>
          <w:color w:val="000000"/>
          <w:sz w:val="20"/>
          <w:szCs w:val="20"/>
        </w:rPr>
        <w:t>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identičan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1CB47B48" w14:textId="77777777" w:rsidR="003C138C" w:rsidRDefault="003C138C" w:rsidP="00260C2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2EA2FDA" w14:textId="77777777" w:rsidR="001E582A" w:rsidRPr="00C7441B" w:rsidRDefault="003C138C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60AC9" w:rsidRPr="00C7441B">
        <w:rPr>
          <w:rFonts w:ascii="Verdana" w:hAnsi="Verdana" w:cs="Calibri"/>
          <w:b/>
          <w:bCs/>
          <w:color w:val="000000"/>
          <w:sz w:val="20"/>
          <w:szCs w:val="20"/>
        </w:rPr>
        <w:t xml:space="preserve"> 1.</w:t>
      </w:r>
    </w:p>
    <w:p w14:paraId="7D3AAEF5" w14:textId="77777777" w:rsidR="00260C2A" w:rsidRDefault="003C138C" w:rsidP="00860AC9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Bodovanje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I rang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lista</w:t>
      </w:r>
      <w:proofErr w:type="spellEnd"/>
    </w:p>
    <w:p w14:paraId="4F56FB5E" w14:textId="77777777" w:rsidR="00260C2A" w:rsidRDefault="00260C2A" w:rsidP="00260C2A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56F6237B" w14:textId="77777777" w:rsidR="003C138C" w:rsidRDefault="003C138C" w:rsidP="003C138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3C138C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Pr="003C138C">
        <w:rPr>
          <w:rFonts w:ascii="Verdana" w:hAnsi="Verdana" w:cs="Calibri"/>
          <w:bCs/>
          <w:color w:val="000000"/>
          <w:sz w:val="20"/>
          <w:szCs w:val="20"/>
        </w:rPr>
        <w:t>Sve</w:t>
      </w:r>
      <w:proofErr w:type="spellEnd"/>
      <w:r w:rsidRPr="003C138C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Pr="003C138C">
        <w:rPr>
          <w:rFonts w:ascii="Verdana" w:hAnsi="Verdana" w:cs="Calibri"/>
          <w:bCs/>
          <w:color w:val="000000"/>
          <w:sz w:val="20"/>
          <w:szCs w:val="20"/>
        </w:rPr>
        <w:t>kategorije</w:t>
      </w:r>
      <w:proofErr w:type="spellEnd"/>
      <w:r w:rsidRPr="003C138C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Pr="003C138C"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podležu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sistemu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rangiranja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osnovu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postignutog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uspeha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3BBC19D3" w14:textId="77777777" w:rsidR="003C138C" w:rsidRDefault="003C138C" w:rsidP="003C138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A377BF5" w14:textId="77777777" w:rsidR="003C138C" w:rsidRPr="003C138C" w:rsidRDefault="003C138C" w:rsidP="003C138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3C138C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Na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kreću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nula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) bez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obzira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kakav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ostvarili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prethodnoj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D9B4AB4" w14:textId="77777777" w:rsidR="003C138C" w:rsidRDefault="003C138C" w:rsidP="00260C2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98DE063" w14:textId="11FC131E" w:rsidR="003C138C" w:rsidRDefault="003C138C" w:rsidP="003C138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3C138C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objavljena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najkasnije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dana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završenog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web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stranici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ostalim</w:t>
      </w:r>
      <w:proofErr w:type="spellEnd"/>
      <w:r w:rsidRPr="003C138C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digitalnim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platformama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komunikaciju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što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Facebook, Viber,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Whatsup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itd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2E61FB0" w14:textId="77777777" w:rsidR="003C138C" w:rsidRDefault="003C138C" w:rsidP="003C138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15A8818" w14:textId="48F7319C" w:rsidR="003C138C" w:rsidRPr="003C138C" w:rsidRDefault="003C138C" w:rsidP="003C138C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3C138C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koji se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takmiče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kojoj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kategoriji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podložni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promeni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a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samim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tim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rankingom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čak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slučaju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nisu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učestvovali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CD6FA0">
        <w:rPr>
          <w:rFonts w:ascii="Verdana" w:hAnsi="Verdana" w:cs="Calibri"/>
          <w:bCs/>
          <w:color w:val="000000"/>
          <w:sz w:val="20"/>
          <w:szCs w:val="20"/>
        </w:rPr>
        <w:t>turniru</w:t>
      </w:r>
      <w:proofErr w:type="spellEnd"/>
      <w:r w:rsidR="00CD6FA0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923BC6F" w14:textId="77777777" w:rsidR="003C138C" w:rsidRDefault="003C138C" w:rsidP="00260C2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6B00E59C" w14:textId="77777777" w:rsidR="00CD6FA0" w:rsidRP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CD6FA0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Ne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dolazak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mora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prijaviti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najkasnije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dana pre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obavljanja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predstojeći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</w:p>
    <w:p w14:paraId="1C75721B" w14:textId="77777777" w:rsidR="00CD6FA0" w:rsidRDefault="00CD6FA0" w:rsidP="00260C2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60A746F4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C59F3FB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1F1A8E4" w14:textId="77777777" w:rsidR="00227A9D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I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Balkan Snooker League A:</w:t>
      </w:r>
    </w:p>
    <w:p w14:paraId="5EE92252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Učestvovanje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100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</w:p>
    <w:p w14:paraId="30D6886B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1/8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250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</w:p>
    <w:p w14:paraId="313C488A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1/4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500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</w:p>
    <w:p w14:paraId="70B79D89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1/2 Finale – 640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</w:p>
    <w:p w14:paraId="4F2394F1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Finalista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800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</w:p>
    <w:p w14:paraId="2315CB47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Pobednik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1000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</w:p>
    <w:p w14:paraId="16242196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3293337" w14:textId="77777777" w:rsidR="00CD6FA0" w:rsidRDefault="00CD6FA0" w:rsidP="00CD6FA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E9E6F8A" w14:textId="77777777" w:rsidR="002D61CF" w:rsidRDefault="0084132E" w:rsidP="002D61CF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2D61CF">
        <w:rPr>
          <w:rFonts w:ascii="Verdana" w:hAnsi="Verdana" w:cs="Calibri"/>
          <w:b/>
          <w:bCs/>
          <w:color w:val="000000"/>
          <w:sz w:val="20"/>
          <w:szCs w:val="20"/>
        </w:rPr>
        <w:t xml:space="preserve"> 2</w:t>
      </w:r>
      <w:r w:rsidR="00260C2A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7F29E190" w14:textId="77777777" w:rsidR="00260C2A" w:rsidRDefault="00CD6FA0" w:rsidP="002D61CF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Kategorije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takmičenja</w:t>
      </w:r>
      <w:proofErr w:type="spellEnd"/>
    </w:p>
    <w:p w14:paraId="04BF5FC1" w14:textId="77777777" w:rsidR="00555BD5" w:rsidRDefault="00555BD5" w:rsidP="002D61CF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CC92E21" w14:textId="77777777" w:rsidR="00CD6FA0" w:rsidRDefault="00CD6FA0" w:rsidP="00555BD5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Počevši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2023,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rangirni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organizovani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Kako</w:t>
      </w:r>
      <w:proofErr w:type="spellEnd"/>
      <w:r w:rsidR="009E4E7B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9E4E7B">
        <w:rPr>
          <w:rFonts w:ascii="Verdana" w:hAnsi="Verdana" w:cs="Calibri"/>
          <w:bCs/>
          <w:color w:val="000000"/>
          <w:sz w:val="20"/>
          <w:szCs w:val="20"/>
        </w:rPr>
        <w:t>s</w:t>
      </w:r>
      <w:r>
        <w:rPr>
          <w:rFonts w:ascii="Verdana" w:hAnsi="Verdana" w:cs="Calibri"/>
          <w:bCs/>
          <w:color w:val="000000"/>
          <w:sz w:val="20"/>
          <w:szCs w:val="20"/>
        </w:rPr>
        <w:t>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pozivanog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karaktera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učešća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određuju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osnovu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dosadašnje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postignutih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rezultata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BSL-u</w:t>
      </w:r>
      <w:r w:rsidR="000F5D98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0CFB789D" w14:textId="77777777" w:rsidR="000F5D98" w:rsidRDefault="000F5D98" w:rsidP="00555BD5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Svi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ostali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mogu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B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takođe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pozivnog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karaktera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264EE399" w14:textId="77777777" w:rsidR="00CD6FA0" w:rsidRDefault="00CD6FA0" w:rsidP="00555BD5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B7E1FC7" w14:textId="2FAC63D3" w:rsidR="000F5D98" w:rsidRDefault="000F5D98" w:rsidP="00555BD5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organizovano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unapred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utvrđenom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kalendaru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tri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dana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to 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nedelje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095DBCC" w14:textId="77777777" w:rsidR="000F5D98" w:rsidRDefault="000F5D98" w:rsidP="00555BD5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01E1E64" w14:textId="77777777" w:rsidR="000F5D98" w:rsidRDefault="000F5D98" w:rsidP="00880573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Na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jedne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godine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najbolje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plasirana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stiču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se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narednoj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najlošije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plasirana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sledeće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nastave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B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5E80B0C7" w14:textId="77777777" w:rsidR="000F5D98" w:rsidRDefault="000F5D98" w:rsidP="00880573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A0AA2F4" w14:textId="77777777" w:rsidR="000F5D98" w:rsidRDefault="000F5D98" w:rsidP="001A01B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dogodi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više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identičan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plasiranog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odrediće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sledeći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kritarijumi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551A2A41" w14:textId="77777777" w:rsidR="000F5D98" w:rsidRDefault="000F5D98" w:rsidP="000F5D98">
      <w:pPr>
        <w:pStyle w:val="ListParagraph"/>
        <w:numPr>
          <w:ilvl w:val="0"/>
          <w:numId w:val="2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osvojenih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67D3E19E" w14:textId="77777777" w:rsidR="000F5D98" w:rsidRDefault="000F5D98" w:rsidP="000F5D98">
      <w:pPr>
        <w:pStyle w:val="ListParagraph"/>
        <w:numPr>
          <w:ilvl w:val="0"/>
          <w:numId w:val="2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Međusoban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skor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46835AB7" w14:textId="77777777" w:rsidR="000F5D98" w:rsidRDefault="000F5D98" w:rsidP="000F5D98">
      <w:pPr>
        <w:pStyle w:val="ListParagraph"/>
        <w:numPr>
          <w:ilvl w:val="0"/>
          <w:numId w:val="2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Ukupan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pobeda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383C0309" w14:textId="77777777" w:rsidR="000F5D98" w:rsidRPr="000F5D98" w:rsidRDefault="000F5D98" w:rsidP="000F5D98">
      <w:pPr>
        <w:pStyle w:val="ListParagraph"/>
        <w:numPr>
          <w:ilvl w:val="0"/>
          <w:numId w:val="2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Ukupna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razlika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ostvarena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714D40F7" w14:textId="77777777" w:rsidR="000F5D98" w:rsidRDefault="000F5D98" w:rsidP="001A01B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BC2359F" w14:textId="64AEE04E" w:rsidR="000F5D98" w:rsidRDefault="000F5D98" w:rsidP="001A01B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tada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izjednačeni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nemoguće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pravičan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način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odrediti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je 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plasiran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zahvaćeni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ovakvim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slučajem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odigraće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kvalifikacioni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čiju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organizaciju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datum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održavanja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preuzima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BSL.</w:t>
      </w:r>
    </w:p>
    <w:p w14:paraId="248FF233" w14:textId="77777777" w:rsidR="00C71536" w:rsidRDefault="00C71536" w:rsidP="001A01B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14B5569" w14:textId="77777777" w:rsidR="0084132E" w:rsidRDefault="0084132E" w:rsidP="00555BD5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218708B" w14:textId="77777777" w:rsidR="00555BD5" w:rsidRDefault="0084132E" w:rsidP="00555BD5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 3</w:t>
      </w:r>
      <w:r w:rsidR="00555BD5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7EA23E56" w14:textId="77777777" w:rsidR="00555BD5" w:rsidRDefault="0084132E" w:rsidP="00555BD5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A Liga</w:t>
      </w:r>
    </w:p>
    <w:p w14:paraId="313E7224" w14:textId="77777777" w:rsidR="00C71536" w:rsidRDefault="00C71536" w:rsidP="00555BD5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3AD9416" w14:textId="77777777" w:rsidR="0084132E" w:rsidRPr="0084132E" w:rsidRDefault="0084132E" w:rsidP="008413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84132E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Pr="0084132E"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 w:rsidRPr="0084132E">
        <w:rPr>
          <w:rFonts w:ascii="Verdana" w:hAnsi="Verdana" w:cs="Calibri"/>
          <w:bCs/>
          <w:color w:val="000000"/>
          <w:sz w:val="20"/>
          <w:szCs w:val="20"/>
        </w:rPr>
        <w:t xml:space="preserve"> koji se </w:t>
      </w:r>
      <w:proofErr w:type="spellStart"/>
      <w:r w:rsidRPr="0084132E">
        <w:rPr>
          <w:rFonts w:ascii="Verdana" w:hAnsi="Verdana" w:cs="Calibri"/>
          <w:bCs/>
          <w:color w:val="000000"/>
          <w:sz w:val="20"/>
          <w:szCs w:val="20"/>
        </w:rPr>
        <w:t>takmiče</w:t>
      </w:r>
      <w:proofErr w:type="spellEnd"/>
      <w:r w:rsidRPr="0084132E"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 w:rsidRPr="0084132E">
        <w:rPr>
          <w:rFonts w:ascii="Verdana" w:hAnsi="Verdana" w:cs="Calibri"/>
          <w:bCs/>
          <w:color w:val="000000"/>
          <w:sz w:val="20"/>
          <w:szCs w:val="20"/>
        </w:rPr>
        <w:t>okviru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svoje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unapred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utvrđenom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kalendarskom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rasporedu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516F4FE" w14:textId="77777777" w:rsidR="0084132E" w:rsidRDefault="0084132E" w:rsidP="00C7153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CC1AEC9" w14:textId="780F81D4" w:rsidR="00C71536" w:rsidRDefault="0084132E" w:rsidP="008413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lastRenderedPageBreak/>
        <w:t xml:space="preserve">-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kreću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svojim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grupnoj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fazi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osam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 tri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čemu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nosioci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osnovu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Prvoplasirani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drugoplasirani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prolaze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dalje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eliminacionu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fazu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</w:p>
    <w:p w14:paraId="05F48992" w14:textId="114E5AB8" w:rsidR="00A52DBB" w:rsidRDefault="00A52DBB" w:rsidP="008413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5FAEC8F" w14:textId="71F5210F" w:rsidR="00A52DBB" w:rsidRPr="00A52DBB" w:rsidRDefault="00A52DBB" w:rsidP="00A52DB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- Na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prvom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takmičarskoj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sezoni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nosioci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grupa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se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postavljaju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tako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da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svaka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država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učesnica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dobija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po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jednog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nosioca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grupe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</w:t>
      </w:r>
      <w:proofErr w:type="gram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a</w:t>
      </w:r>
      <w:proofErr w:type="gram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ostali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se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postavljaju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osnovu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rang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liste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iz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prethodne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sezone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. Na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svim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ostalim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turnirima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nosioci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se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postavljaju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osnovu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rang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liste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bez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obzira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to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iz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koje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su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države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a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pobednik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ima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zagarantovano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mesto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prvog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nosioca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sledećem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turniru</w:t>
      </w:r>
      <w:proofErr w:type="spellEnd"/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.</w:t>
      </w:r>
    </w:p>
    <w:p w14:paraId="7D5B07E4" w14:textId="77777777" w:rsidR="0084132E" w:rsidRDefault="0084132E" w:rsidP="008413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84AC2D8" w14:textId="6A3DF823" w:rsidR="0084132E" w:rsidRPr="00C71536" w:rsidRDefault="0084132E" w:rsidP="0084132E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slučaju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ne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dolaska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nekog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njegovo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mesto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popunjeno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š</w:t>
      </w:r>
      <w:r>
        <w:rPr>
          <w:rFonts w:ascii="Verdana" w:hAnsi="Verdana" w:cs="Calibri"/>
          <w:bCs/>
          <w:color w:val="000000"/>
          <w:sz w:val="20"/>
          <w:szCs w:val="20"/>
        </w:rPr>
        <w:t>to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dodeljivanja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Wild Card,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putem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kvalifikacionih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 w:rsidR="00FB58C4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5721AC9D" w14:textId="77777777" w:rsidR="0084132E" w:rsidRDefault="0084132E" w:rsidP="00746C6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1E7DC33" w14:textId="77777777" w:rsidR="0084132E" w:rsidRDefault="0084132E" w:rsidP="008413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84132E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dogodi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odigrane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faze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tri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odrediće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sledeći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kriterijumi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76F77035" w14:textId="77777777" w:rsidR="0084132E" w:rsidRDefault="0084132E" w:rsidP="008413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1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razlika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grupnoj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fazi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</w:p>
    <w:p w14:paraId="0D989FBC" w14:textId="77777777" w:rsidR="0084132E" w:rsidRDefault="0084132E" w:rsidP="0084132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2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Međusoban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skor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</w:p>
    <w:p w14:paraId="3334BA27" w14:textId="16C3FEB7" w:rsidR="0084132E" w:rsidRPr="0084132E" w:rsidRDefault="006F4941" w:rsidP="006F4941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sučaju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tri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52DBB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dalje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izjednačeni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navedenim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kriterijumima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određen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"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Rispoted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Black"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sitemom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08D62F41" w14:textId="543670F1" w:rsidR="0084132E" w:rsidRDefault="0084132E" w:rsidP="00880573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797A332" w14:textId="2F684674" w:rsidR="00FB58C4" w:rsidRDefault="00FB58C4" w:rsidP="00FB58C4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-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koji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svojim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plasmanom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grupnom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delu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takmičenja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ostvare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parvo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učešća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eliminacionoj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fazi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postavljaju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se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unapred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određen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kostur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koji je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uvek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isti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svim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turnirima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. Na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ovaj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način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se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garantuje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da se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nosioci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grupa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ne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mogu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međusobno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sastati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pre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četvrtine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finala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kao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da se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prvi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drugi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nosilac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ne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mogu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sastati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pre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finala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pod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uslovom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da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su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grupnom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delu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takmičenja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opravdali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ulogu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favorita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ostvarili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najbolji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plasman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grupnom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delu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takmičenja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yellow"/>
        </w:rPr>
        <w:t>.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</w:p>
    <w:p w14:paraId="4E63A70F" w14:textId="600CB8E6" w:rsidR="00FB58C4" w:rsidRDefault="00FB58C4" w:rsidP="00FB58C4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1BDF9639" w14:textId="55D328ED" w:rsidR="006F4941" w:rsidRPr="006F4941" w:rsidRDefault="006F4941" w:rsidP="006F4941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-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Takmičari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koji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svojim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plasmanom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grupnom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delu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ostvare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pravo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učešća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eliminacion</w:t>
      </w:r>
      <w:r w:rsidR="00FB58C4"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o</w:t>
      </w:r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j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fazi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turnira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,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žrebani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su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tako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da se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prvoplasirani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iz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svih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grupa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ne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mogu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međusobno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sastati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odmah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osmini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finala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,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kao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ni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da se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takmičari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iz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iste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grupe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ne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mogu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sastati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ponovo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pre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finala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.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Takođe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,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prvi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I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drugi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nosioc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turnira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ne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mogu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se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sastati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pre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finala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pod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uslovom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da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su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grupnom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delu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takmičenja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opravdali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ulogu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favorite I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ostvarili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najbolji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plasman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u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grupnom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delu</w:t>
      </w:r>
      <w:proofErr w:type="spellEnd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 xml:space="preserve"> </w:t>
      </w:r>
      <w:proofErr w:type="spellStart"/>
      <w:r w:rsidRPr="00FB58C4">
        <w:rPr>
          <w:rFonts w:ascii="Verdana" w:hAnsi="Verdana" w:cs="Calibri"/>
          <w:bCs/>
          <w:color w:val="000000"/>
          <w:sz w:val="20"/>
          <w:szCs w:val="20"/>
          <w:highlight w:val="red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B92D8BA" w14:textId="77777777" w:rsidR="006F4941" w:rsidRDefault="006F4941" w:rsidP="00880573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B915778" w14:textId="77777777" w:rsidR="006F4941" w:rsidRDefault="006F4941" w:rsidP="00D84E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Format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rangirnih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okviru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11D59932" w14:textId="77777777" w:rsidR="006F4941" w:rsidRDefault="006F4941" w:rsidP="00D84E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1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faza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3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5)</w:t>
      </w:r>
    </w:p>
    <w:p w14:paraId="4A62DDB8" w14:textId="77777777" w:rsidR="006F4941" w:rsidRDefault="006F4941" w:rsidP="00D84E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2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osmine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7)</w:t>
      </w:r>
    </w:p>
    <w:p w14:paraId="4DE0AB6B" w14:textId="77777777" w:rsidR="006F4941" w:rsidRDefault="006F4941" w:rsidP="00D84E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3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četvrtine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7)</w:t>
      </w:r>
    </w:p>
    <w:p w14:paraId="3F1CFDF7" w14:textId="77777777" w:rsidR="006F4941" w:rsidRDefault="006F4941" w:rsidP="00D84E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polufinala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7)</w:t>
      </w:r>
    </w:p>
    <w:p w14:paraId="5647BB41" w14:textId="77777777" w:rsidR="006F4941" w:rsidRDefault="006F4941" w:rsidP="00D84E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5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7)</w:t>
      </w:r>
    </w:p>
    <w:p w14:paraId="18E7943E" w14:textId="77777777" w:rsidR="006F4941" w:rsidRDefault="006F4941" w:rsidP="00D84EA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72ECA05" w14:textId="77777777" w:rsidR="00F7280B" w:rsidRDefault="00F7280B" w:rsidP="00F7280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Na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po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četiri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najbolje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plsiranih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dvanaest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odigraće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masters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duplirani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kojeg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prvoplasirani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postaje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sampion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Balkan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snuker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lige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godinu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2908DDD6" w14:textId="77777777" w:rsidR="00F7280B" w:rsidRDefault="00F7280B" w:rsidP="00F7280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433212D" w14:textId="04301E90" w:rsidR="00F7280B" w:rsidRPr="00F7280B" w:rsidRDefault="00F7280B" w:rsidP="00F7280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F7280B">
        <w:rPr>
          <w:rFonts w:ascii="Verdana" w:hAnsi="Verdana" w:cs="Calibri"/>
          <w:bCs/>
          <w:color w:val="000000"/>
          <w:sz w:val="20"/>
          <w:szCs w:val="20"/>
        </w:rPr>
        <w:lastRenderedPageBreak/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poštovanja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onim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svoje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stignu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vreme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kašnjenje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tolerisati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obavezi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dođe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FB58C4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prijavi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direktoru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najkasnije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15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minuta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pre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slučaju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kašnjenja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gubi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zagrevanje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slučaju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kašnjenja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15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minuta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gubi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petnaest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minuta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gubi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</w:p>
    <w:p w14:paraId="488C8B4C" w14:textId="77777777" w:rsidR="001A01B6" w:rsidRDefault="001A01B6" w:rsidP="001A01B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2C8B52E" w14:textId="3FCB87E8" w:rsidR="00F7280B" w:rsidRDefault="00F7280B" w:rsidP="001A01B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tekuće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godine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poslednjeg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ukjučujući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FB58C4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mastes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obavezan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kompletan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dres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obuhvata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78DB85FE" w14:textId="7E29B195" w:rsidR="001A01B6" w:rsidRDefault="00F7280B" w:rsidP="00F7280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Košulja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pantalone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(bez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vidljivih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džepova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pozadi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cipele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prsluk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kravata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leptir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mašna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Odstupanje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dres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koda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odobreno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uz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saglasnost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direktora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</w:p>
    <w:p w14:paraId="208EAD52" w14:textId="1C9BF6F0" w:rsidR="00FB58C4" w:rsidRDefault="00FB58C4" w:rsidP="00F7280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65D07FE" w14:textId="1C7D6FF7" w:rsidR="00FB58C4" w:rsidRPr="00FB58C4" w:rsidRDefault="00FB58C4" w:rsidP="00FB58C4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FB58C4">
        <w:rPr>
          <w:rFonts w:ascii="Verdana" w:hAnsi="Verdana" w:cs="Calibri"/>
          <w:bCs/>
          <w:color w:val="000000"/>
          <w:sz w:val="20"/>
          <w:szCs w:val="20"/>
        </w:rPr>
        <w:t>-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Uslov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održavanje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da ne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bude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glasne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muzike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duvanskog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dima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niti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konzumiranja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alkoholnih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pića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vreme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trajanja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meča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06F6D2CC" w14:textId="77777777" w:rsidR="00D84EAE" w:rsidRDefault="00D84EAE" w:rsidP="00555BD5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A1E9A4C" w14:textId="77777777" w:rsidR="008B0CF6" w:rsidRDefault="008B0CF6" w:rsidP="000B05C9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13123E5D" w14:textId="77777777" w:rsidR="002D61CF" w:rsidRDefault="00F7280B" w:rsidP="002D61CF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B46FA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4</w:t>
      </w:r>
      <w:r w:rsidR="00B361D7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3DEF26B7" w14:textId="77777777" w:rsidR="00B361D7" w:rsidRDefault="00F7280B" w:rsidP="002D61CF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Završni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masters TOP 12</w:t>
      </w:r>
    </w:p>
    <w:p w14:paraId="1AAD0569" w14:textId="77777777" w:rsidR="00B361D7" w:rsidRDefault="00B361D7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AB55932" w14:textId="77777777" w:rsidR="00F7280B" w:rsidRDefault="00F7280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Šampion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postaje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odigranog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mastersa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duplirani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zauzme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mesto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listi</w:t>
      </w:r>
      <w:proofErr w:type="spellEnd"/>
      <w:r w:rsidR="00A7077B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1A2BBB04" w14:textId="77777777" w:rsidR="00F7280B" w:rsidRDefault="00F7280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1AB25901" w14:textId="28D15883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masters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organizovan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četiri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 tri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Svaka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nosioca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a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četvorica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prvoplasiranih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rang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listi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pre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mastersa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postavljanja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nosioca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druga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mesta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petog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osmaog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mesta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treći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zauzeli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devetog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dvanaestog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mesta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470D38F4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614ECE51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dogodi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više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igrača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imaju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bodova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nakon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četiri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bolje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plasiranog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odrediće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sledeći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kriterijumi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274DE5EC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1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osvojenih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727A692C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2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međusobni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skor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)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5D21A00A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3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Ukupan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pobeda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cele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6E057E91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Ukupna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razlika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ostvarena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toku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sezone</w:t>
      </w:r>
      <w:proofErr w:type="spellEnd"/>
    </w:p>
    <w:p w14:paraId="63D55FD5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BCA6299" w14:textId="08A4EA1B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dogodi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dalje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izjednačeni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BSL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organizovati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kvalifikacioni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manji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kojem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odrediti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konačni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plasman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E35307E" w14:textId="77777777" w:rsidR="00020311" w:rsidRDefault="00020311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992325C" w14:textId="3220529E" w:rsidR="00A7077B" w:rsidRDefault="00A7077B" w:rsidP="00A7077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Žreb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masters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obavljen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3-5 dana pre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samog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mastersa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objavljen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web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stranici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ostalim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digitalnim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platformama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komunikaciju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što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Facebook, Viber,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Whatsup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itd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48A2AC24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3B2CE2D" w14:textId="77777777" w:rsidR="00B361D7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- Format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mastersu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:</w:t>
      </w:r>
    </w:p>
    <w:p w14:paraId="1D9C59CF" w14:textId="77777777" w:rsidR="00A7077B" w:rsidRDefault="00A7077B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1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faza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4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7)</w:t>
      </w:r>
    </w:p>
    <w:p w14:paraId="122E1C4A" w14:textId="77777777" w:rsidR="00B54F55" w:rsidRDefault="00B54F55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2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Četvrtinala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5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9)</w:t>
      </w:r>
    </w:p>
    <w:p w14:paraId="0DFFFE4E" w14:textId="77777777" w:rsidR="00B54F55" w:rsidRDefault="00B54F55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3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Polufinala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5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9)</w:t>
      </w:r>
    </w:p>
    <w:p w14:paraId="30CBAB63" w14:textId="77777777" w:rsidR="00B54F55" w:rsidRDefault="00B54F55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4 Finale,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do 7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dobijenih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(Best of 13)</w:t>
      </w:r>
    </w:p>
    <w:p w14:paraId="107ABF86" w14:textId="77777777" w:rsidR="00B54F55" w:rsidRDefault="00B54F55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01220E4" w14:textId="77777777" w:rsidR="00B54F55" w:rsidRDefault="00B54F55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održan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dve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sesije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kojih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šest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frejmova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ukupno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druga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preostalih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sedam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neophodno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6284A0EB" w14:textId="77777777" w:rsidR="00B54F55" w:rsidRDefault="00B54F55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151E4C43" w14:textId="77777777" w:rsidR="00B54F55" w:rsidRDefault="00B54F55" w:rsidP="00B361D7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Satnica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masters TOP 12:</w:t>
      </w:r>
    </w:p>
    <w:p w14:paraId="4660679A" w14:textId="77777777" w:rsidR="00B54F55" w:rsidRDefault="00B54F55" w:rsidP="00B54F55">
      <w:pPr>
        <w:pStyle w:val="ListParagraph"/>
        <w:numPr>
          <w:ilvl w:val="0"/>
          <w:numId w:val="1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Petak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grupna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faza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počinju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12:00h, </w:t>
      </w:r>
    </w:p>
    <w:p w14:paraId="7B7360CC" w14:textId="77777777" w:rsidR="00B54F55" w:rsidRDefault="00B54F55" w:rsidP="00B54F55">
      <w:pPr>
        <w:pStyle w:val="ListParagraph"/>
        <w:numPr>
          <w:ilvl w:val="0"/>
          <w:numId w:val="1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Subota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četvrtina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r w:rsidR="004458BB">
        <w:rPr>
          <w:rFonts w:ascii="Verdana" w:hAnsi="Verdana" w:cs="Calibri"/>
          <w:bCs/>
          <w:color w:val="000000"/>
          <w:sz w:val="20"/>
          <w:szCs w:val="20"/>
        </w:rPr>
        <w:t>11:00</w:t>
      </w:r>
      <w:r>
        <w:rPr>
          <w:rFonts w:ascii="Verdana" w:hAnsi="Verdana" w:cs="Calibri"/>
          <w:bCs/>
          <w:color w:val="000000"/>
          <w:sz w:val="20"/>
          <w:szCs w:val="20"/>
        </w:rPr>
        <w:t>h</w:t>
      </w:r>
    </w:p>
    <w:p w14:paraId="14557ADB" w14:textId="77777777" w:rsidR="00B54F55" w:rsidRDefault="00B54F55" w:rsidP="00B54F55">
      <w:pPr>
        <w:pStyle w:val="ListParagraph"/>
        <w:numPr>
          <w:ilvl w:val="0"/>
          <w:numId w:val="1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Subota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Polufinala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r w:rsidR="004458BB">
        <w:rPr>
          <w:rFonts w:ascii="Verdana" w:hAnsi="Verdana" w:cs="Calibri"/>
          <w:bCs/>
          <w:color w:val="000000"/>
          <w:sz w:val="20"/>
          <w:szCs w:val="20"/>
        </w:rPr>
        <w:t>17:00</w:t>
      </w:r>
      <w:r>
        <w:rPr>
          <w:rFonts w:ascii="Verdana" w:hAnsi="Verdana" w:cs="Calibri"/>
          <w:bCs/>
          <w:color w:val="000000"/>
          <w:sz w:val="20"/>
          <w:szCs w:val="20"/>
        </w:rPr>
        <w:t>h</w:t>
      </w:r>
    </w:p>
    <w:p w14:paraId="2E56EA11" w14:textId="77777777" w:rsidR="00B54F55" w:rsidRDefault="00B54F55" w:rsidP="00B54F55">
      <w:pPr>
        <w:pStyle w:val="ListParagraph"/>
        <w:numPr>
          <w:ilvl w:val="0"/>
          <w:numId w:val="1"/>
        </w:num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Nedelja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– finale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početko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r w:rsidR="004458BB">
        <w:rPr>
          <w:rFonts w:ascii="Verdana" w:hAnsi="Verdana" w:cs="Calibri"/>
          <w:bCs/>
          <w:color w:val="000000"/>
          <w:sz w:val="20"/>
          <w:szCs w:val="20"/>
        </w:rPr>
        <w:t>11:00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h I </w:t>
      </w:r>
      <w:r w:rsidR="004458BB">
        <w:rPr>
          <w:rFonts w:ascii="Verdana" w:hAnsi="Verdana" w:cs="Calibri"/>
          <w:bCs/>
          <w:color w:val="000000"/>
          <w:sz w:val="20"/>
          <w:szCs w:val="20"/>
        </w:rPr>
        <w:t>17:00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h za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drugu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sesiju</w:t>
      </w:r>
      <w:proofErr w:type="spellEnd"/>
    </w:p>
    <w:p w14:paraId="575E6517" w14:textId="77777777" w:rsidR="004458BB" w:rsidRDefault="004458BB" w:rsidP="004458B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B59182B" w14:textId="77777777" w:rsidR="004458BB" w:rsidRPr="004458BB" w:rsidRDefault="004458BB" w:rsidP="004458BB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Pravo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učešća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završnom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masters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automatski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ostvaruju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plasmanom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među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prvih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12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rang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listi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takmičenja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pod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uslovom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da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su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odigrali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bar tri od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četiri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toku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jedne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takmičarske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godine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. U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slučaju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sprečenosti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nekog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da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učestvuje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osnivači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mogu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dodeliti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Wild Card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nekom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od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, koji ne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ispunjava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gore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navedene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kriterijume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.</w:t>
      </w:r>
    </w:p>
    <w:p w14:paraId="04010A48" w14:textId="77777777" w:rsidR="00937954" w:rsidRDefault="00937954" w:rsidP="00937954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6F42BC5" w14:textId="77777777" w:rsidR="008E3F9A" w:rsidRDefault="00B54F55" w:rsidP="008E3F9A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8E3F9A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5</w:t>
      </w:r>
      <w:r w:rsidR="008E3F9A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50400692" w14:textId="77777777" w:rsidR="008E3F9A" w:rsidRDefault="00B54F55" w:rsidP="008E3F9A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Džoker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Wild Card</w:t>
      </w:r>
    </w:p>
    <w:p w14:paraId="4348FF5B" w14:textId="77777777" w:rsidR="008E3F9A" w:rsidRDefault="008E3F9A" w:rsidP="008E3F9A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62792A9C" w14:textId="11BCA7F3" w:rsidR="00B54F55" w:rsidRDefault="00B54F55" w:rsidP="008E3F9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zadržavaju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određenom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omoguće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nekom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uključujući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završni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masters,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ukoliko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za to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ukaže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potreba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Ovakva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odluka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donosi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sastanku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osnivača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ne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doneta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štetu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drugog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5D6499BB" w14:textId="77777777" w:rsidR="004458BB" w:rsidRDefault="004458BB" w:rsidP="008E3F9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776A8CD2" w14:textId="4941037A" w:rsidR="004458BB" w:rsidRPr="004458BB" w:rsidRDefault="004458BB" w:rsidP="008E3F9A">
      <w:pPr>
        <w:spacing w:after="0"/>
        <w:rPr>
          <w:rFonts w:ascii="Verdana" w:hAnsi="Verdana" w:cs="Calibri"/>
          <w:bCs/>
          <w:color w:val="000000"/>
          <w:sz w:val="20"/>
          <w:szCs w:val="20"/>
          <w:highlight w:val="yellow"/>
        </w:rPr>
      </w:pP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Broj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Wild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Carda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za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jedan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turnir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nije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ograničen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niti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limitiran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određeni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broj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  <w:highlight w:val="yellow"/>
        </w:rPr>
        <w:t>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potpunosti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je u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ingerenciji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osnivača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BSL-a</w:t>
      </w:r>
    </w:p>
    <w:p w14:paraId="4DA95816" w14:textId="77777777" w:rsidR="004458BB" w:rsidRPr="004458BB" w:rsidRDefault="004458BB" w:rsidP="008E3F9A">
      <w:pPr>
        <w:spacing w:after="0"/>
        <w:rPr>
          <w:rFonts w:ascii="Verdana" w:hAnsi="Verdana" w:cs="Calibri"/>
          <w:bCs/>
          <w:color w:val="000000"/>
          <w:sz w:val="20"/>
          <w:szCs w:val="20"/>
          <w:highlight w:val="yellow"/>
        </w:rPr>
      </w:pPr>
    </w:p>
    <w:p w14:paraId="74A5314F" w14:textId="136329AB" w:rsidR="004458BB" w:rsidRDefault="004458BB" w:rsidP="008E3F9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Svi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koji se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u A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ligi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tako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što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su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dobili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Wild Card,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samo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fiktivno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ulaze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na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rang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listu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takmičara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  <w:highlight w:val="yellow"/>
        </w:rPr>
        <w:t>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ne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mogu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se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kvalifikovati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za </w:t>
      </w:r>
      <w:proofErr w:type="spellStart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>završni</w:t>
      </w:r>
      <w:proofErr w:type="spellEnd"/>
      <w:r w:rsidRPr="004458BB">
        <w:rPr>
          <w:rFonts w:ascii="Verdana" w:hAnsi="Verdana" w:cs="Calibri"/>
          <w:bCs/>
          <w:color w:val="000000"/>
          <w:sz w:val="20"/>
          <w:szCs w:val="20"/>
          <w:highlight w:val="yellow"/>
        </w:rPr>
        <w:t xml:space="preserve"> masters.</w:t>
      </w:r>
    </w:p>
    <w:p w14:paraId="0061A46E" w14:textId="77777777" w:rsidR="00B54F55" w:rsidRDefault="00B54F55" w:rsidP="008E3F9A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CEDC5D6" w14:textId="77777777" w:rsidR="00D953E0" w:rsidRDefault="00B54F55" w:rsidP="00D953E0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</w:t>
      </w:r>
      <w:r w:rsidR="00D953E0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6</w:t>
      </w:r>
      <w:r w:rsidR="00D953E0">
        <w:rPr>
          <w:rFonts w:ascii="Verdana" w:hAnsi="Verdana" w:cs="Calibri"/>
          <w:b/>
          <w:bCs/>
          <w:color w:val="000000"/>
          <w:sz w:val="20"/>
          <w:szCs w:val="20"/>
        </w:rPr>
        <w:t>.</w:t>
      </w:r>
    </w:p>
    <w:p w14:paraId="08CB6D3A" w14:textId="77777777" w:rsidR="00D953E0" w:rsidRDefault="00B54F55" w:rsidP="00D953E0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Faul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promašaj</w:t>
      </w:r>
      <w:proofErr w:type="spellEnd"/>
    </w:p>
    <w:p w14:paraId="7F29FAB2" w14:textId="77777777" w:rsidR="00D953E0" w:rsidRDefault="00D953E0" w:rsidP="00D953E0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8837A73" w14:textId="4E69782F" w:rsidR="00B54F55" w:rsidRDefault="00B54F55" w:rsidP="00D953E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Na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-a koji se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budu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igrali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bez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sudije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odnosno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jednim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dežurnim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sudijom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nadležnim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za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nadgledanje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turnira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primenjivaće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pravilo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faul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promašaj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to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najviše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tri puta.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Takmičari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su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dužni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sami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vrate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potez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u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z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me</w:t>
      </w:r>
      <w:r w:rsidR="000B05C9">
        <w:rPr>
          <w:rFonts w:ascii="Verdana" w:hAnsi="Verdana" w:cs="Calibri"/>
          <w:bCs/>
          <w:color w:val="000000"/>
          <w:sz w:val="20"/>
          <w:szCs w:val="20"/>
        </w:rPr>
        <w:t>đ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usoban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dogovor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. U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slučaju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bilo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kakvog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ne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slaganja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, a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kako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bi se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takve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situacije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izbegle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p</w:t>
      </w:r>
      <w:r w:rsidR="00A123EE">
        <w:rPr>
          <w:rFonts w:ascii="Verdana" w:hAnsi="Verdana" w:cs="Calibri"/>
          <w:bCs/>
          <w:color w:val="000000"/>
          <w:sz w:val="20"/>
          <w:szCs w:val="20"/>
        </w:rPr>
        <w:t>oželjno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je pre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samog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udarca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pozvati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dežurnog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sudiju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da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asistira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prilikom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vraćanja</w:t>
      </w:r>
      <w:proofErr w:type="spellEnd"/>
      <w:r w:rsidR="00A123EE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A123EE">
        <w:rPr>
          <w:rFonts w:ascii="Verdana" w:hAnsi="Verdana" w:cs="Calibri"/>
          <w:bCs/>
          <w:color w:val="000000"/>
          <w:sz w:val="20"/>
          <w:szCs w:val="20"/>
        </w:rPr>
        <w:t>pozicije</w:t>
      </w:r>
      <w:proofErr w:type="spellEnd"/>
      <w:r w:rsidR="000B05C9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36FD43F4" w14:textId="77777777" w:rsidR="00B54F55" w:rsidRDefault="00B54F55" w:rsidP="00D953E0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2D24A7A2" w14:textId="5B86703B" w:rsidR="001E582A" w:rsidRPr="004067BD" w:rsidRDefault="00A123EE" w:rsidP="00A123EE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Na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mečevima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gde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prisutan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pravilo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faul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promašaj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celosti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nadležnosti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sudije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određen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za taj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meč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23FA9F8" w14:textId="77777777" w:rsidR="00EA0136" w:rsidRDefault="00EA0136" w:rsidP="00EA013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0F68912C" w14:textId="77777777" w:rsidR="00937954" w:rsidRDefault="00937954" w:rsidP="00EA013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3996050C" w14:textId="77777777" w:rsidR="00937954" w:rsidRDefault="00937954" w:rsidP="00EA0136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5914B9BC" w14:textId="77777777" w:rsidR="000B05C9" w:rsidRDefault="000B05C9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</w:p>
    <w:p w14:paraId="4B4C82D0" w14:textId="4F8C6BE9" w:rsidR="00937954" w:rsidRDefault="00937954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lastRenderedPageBreak/>
        <w:t>ČLAN 4.</w:t>
      </w:r>
    </w:p>
    <w:p w14:paraId="51433D27" w14:textId="77777777" w:rsidR="00937954" w:rsidRDefault="00937954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8"/>
          <w:szCs w:val="28"/>
        </w:rPr>
      </w:pPr>
      <w:r>
        <w:rPr>
          <w:rFonts w:ascii="Verdana" w:hAnsi="Verdana" w:cs="Calibri"/>
          <w:b/>
          <w:bCs/>
          <w:color w:val="000000"/>
          <w:sz w:val="28"/>
          <w:szCs w:val="28"/>
        </w:rPr>
        <w:t>DISCIPLINSKE MERE</w:t>
      </w:r>
    </w:p>
    <w:p w14:paraId="1B8DE7F9" w14:textId="77777777" w:rsidR="00937954" w:rsidRDefault="00937954" w:rsidP="00937954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2E08F707" w14:textId="77777777" w:rsidR="00937954" w:rsidRDefault="00937954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 1.</w:t>
      </w:r>
    </w:p>
    <w:p w14:paraId="28F98A88" w14:textId="77777777" w:rsidR="00937954" w:rsidRDefault="00937954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Opšte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odredbe</w:t>
      </w:r>
      <w:proofErr w:type="spellEnd"/>
    </w:p>
    <w:p w14:paraId="084445B9" w14:textId="77777777" w:rsidR="00937954" w:rsidRDefault="00937954" w:rsidP="00937954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E33742B" w14:textId="58F04EC2" w:rsidR="00937954" w:rsidRPr="00937954" w:rsidRDefault="00937954" w:rsidP="009379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937954">
        <w:rPr>
          <w:rFonts w:ascii="Verdana" w:hAnsi="Verdana" w:cs="Verdana"/>
          <w:sz w:val="20"/>
          <w:szCs w:val="20"/>
        </w:rPr>
        <w:t>Ovaj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opšti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pravilnik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odnosi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7954">
        <w:rPr>
          <w:rFonts w:ascii="Verdana" w:hAnsi="Verdana" w:cs="Verdana"/>
          <w:sz w:val="20"/>
          <w:szCs w:val="20"/>
        </w:rPr>
        <w:t>na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disciplinske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prekršaje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učinjene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kako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strane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takmičara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tako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od </w:t>
      </w:r>
      <w:proofErr w:type="spellStart"/>
      <w:r>
        <w:rPr>
          <w:rFonts w:ascii="Verdana" w:hAnsi="Verdana" w:cs="Verdana"/>
          <w:sz w:val="20"/>
          <w:szCs w:val="20"/>
        </w:rPr>
        <w:t>strane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služebnih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lica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pratilaca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publike</w:t>
      </w:r>
      <w:proofErr w:type="spellEnd"/>
      <w:r>
        <w:rPr>
          <w:rFonts w:ascii="Verdana" w:hAnsi="Verdana" w:cs="Verdana"/>
          <w:sz w:val="20"/>
          <w:szCs w:val="20"/>
        </w:rPr>
        <w:t xml:space="preserve">) </w:t>
      </w:r>
      <w:proofErr w:type="spellStart"/>
      <w:r>
        <w:rPr>
          <w:rFonts w:ascii="Verdana" w:hAnsi="Verdana" w:cs="Verdana"/>
          <w:sz w:val="20"/>
          <w:szCs w:val="20"/>
        </w:rPr>
        <w:t>svih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učesnika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organizuje</w:t>
      </w:r>
      <w:proofErr w:type="spellEnd"/>
      <w:r>
        <w:rPr>
          <w:rFonts w:ascii="Verdana" w:hAnsi="Verdana" w:cs="Verdana"/>
          <w:sz w:val="20"/>
          <w:szCs w:val="20"/>
        </w:rPr>
        <w:t xml:space="preserve"> BSL. </w:t>
      </w:r>
      <w:proofErr w:type="spellStart"/>
      <w:r w:rsidRPr="00937954">
        <w:rPr>
          <w:rFonts w:ascii="Verdana" w:hAnsi="Verdana" w:cs="Verdana"/>
          <w:sz w:val="20"/>
          <w:szCs w:val="20"/>
        </w:rPr>
        <w:t>Disciplinsku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odgovornost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povlač</w:t>
      </w:r>
      <w:r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svaki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disciplinski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prekršaj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izvršen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namerno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ili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iz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nehata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937954">
        <w:rPr>
          <w:rFonts w:ascii="Verdana" w:hAnsi="Verdana" w:cs="Verdana"/>
          <w:sz w:val="20"/>
          <w:szCs w:val="20"/>
        </w:rPr>
        <w:t>kojim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7954">
        <w:rPr>
          <w:rFonts w:ascii="Verdana" w:hAnsi="Verdana" w:cs="Verdana"/>
          <w:sz w:val="20"/>
          <w:szCs w:val="20"/>
        </w:rPr>
        <w:t>nanosi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š</w:t>
      </w:r>
      <w:r>
        <w:rPr>
          <w:rFonts w:ascii="Verdana" w:hAnsi="Verdana" w:cs="Verdana"/>
          <w:sz w:val="20"/>
          <w:szCs w:val="20"/>
        </w:rPr>
        <w:t>teta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snuker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sportu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 w:rsidRPr="00937954">
        <w:rPr>
          <w:rFonts w:ascii="Verdana" w:hAnsi="Verdana" w:cs="Verdana"/>
          <w:sz w:val="20"/>
          <w:szCs w:val="20"/>
        </w:rPr>
        <w:t>najširem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smislu</w:t>
      </w:r>
      <w:proofErr w:type="spellEnd"/>
      <w:r w:rsidRPr="00937954">
        <w:rPr>
          <w:rFonts w:ascii="Verdana" w:hAnsi="Verdana" w:cs="Verdana"/>
          <w:sz w:val="20"/>
          <w:szCs w:val="20"/>
        </w:rPr>
        <w:t>.</w:t>
      </w:r>
    </w:p>
    <w:p w14:paraId="56FC64AB" w14:textId="77777777" w:rsidR="00937954" w:rsidRDefault="00937954" w:rsidP="00937954">
      <w:pPr>
        <w:spacing w:after="0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2BAEE62A" w14:textId="77777777" w:rsidR="00937954" w:rsidRDefault="00937954" w:rsidP="009379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937954">
        <w:rPr>
          <w:rFonts w:ascii="Verdana" w:hAnsi="Verdana" w:cs="Verdana"/>
          <w:sz w:val="20"/>
          <w:szCs w:val="20"/>
        </w:rPr>
        <w:t>Disciplinski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postupak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7954">
        <w:rPr>
          <w:rFonts w:ascii="Verdana" w:hAnsi="Verdana" w:cs="Verdana"/>
          <w:sz w:val="20"/>
          <w:szCs w:val="20"/>
        </w:rPr>
        <w:t>pokreće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na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osnovu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pisane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usmene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disciplinske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prijave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Direktora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turnira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937954">
        <w:rPr>
          <w:rFonts w:ascii="Verdana" w:hAnsi="Verdana" w:cs="Verdana"/>
          <w:sz w:val="20"/>
          <w:szCs w:val="20"/>
        </w:rPr>
        <w:t>sudije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meča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937954">
        <w:rPr>
          <w:rFonts w:ascii="Verdana" w:hAnsi="Verdana" w:cs="Verdana"/>
          <w:sz w:val="20"/>
          <w:szCs w:val="20"/>
        </w:rPr>
        <w:t>klubova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937954">
        <w:rPr>
          <w:rFonts w:ascii="Verdana" w:hAnsi="Verdana" w:cs="Verdana"/>
          <w:sz w:val="20"/>
          <w:szCs w:val="20"/>
        </w:rPr>
        <w:t>igrača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drugih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ovlašćenih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lica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i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organizacija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Verdana"/>
          <w:sz w:val="20"/>
          <w:szCs w:val="20"/>
        </w:rPr>
        <w:t>ako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7954">
        <w:rPr>
          <w:rFonts w:ascii="Verdana" w:hAnsi="Verdana" w:cs="Verdana"/>
          <w:sz w:val="20"/>
          <w:szCs w:val="20"/>
        </w:rPr>
        <w:t>radi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o </w:t>
      </w:r>
      <w:proofErr w:type="spellStart"/>
      <w:r w:rsidRPr="00937954">
        <w:rPr>
          <w:rFonts w:ascii="Verdana" w:hAnsi="Verdana" w:cs="Verdana"/>
          <w:sz w:val="20"/>
          <w:szCs w:val="20"/>
        </w:rPr>
        <w:t>prekršajima</w:t>
      </w:r>
      <w:proofErr w:type="spellEnd"/>
      <w:r w:rsidRPr="00937954">
        <w:rPr>
          <w:rFonts w:ascii="Verdana" w:hAnsi="Verdana" w:cs="Verdana"/>
          <w:sz w:val="20"/>
          <w:szCs w:val="20"/>
        </w:rPr>
        <w:t xml:space="preserve"> u </w:t>
      </w:r>
      <w:proofErr w:type="spellStart"/>
      <w:r w:rsidRPr="00937954">
        <w:rPr>
          <w:rFonts w:ascii="Verdana" w:hAnsi="Verdana" w:cs="Verdana"/>
          <w:sz w:val="20"/>
          <w:szCs w:val="20"/>
        </w:rPr>
        <w:t>inostranstvu</w:t>
      </w:r>
      <w:proofErr w:type="spellEnd"/>
      <w:r w:rsidRPr="00937954">
        <w:rPr>
          <w:rFonts w:ascii="Verdana" w:hAnsi="Verdana" w:cs="Verdana"/>
          <w:sz w:val="20"/>
          <w:szCs w:val="20"/>
        </w:rPr>
        <w:t>.</w:t>
      </w:r>
    </w:p>
    <w:p w14:paraId="6FC09E44" w14:textId="77777777" w:rsidR="00937954" w:rsidRDefault="00937954" w:rsidP="009379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847BB5" w14:textId="364478BE" w:rsidR="00937954" w:rsidRDefault="00937954" w:rsidP="009379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Sve</w:t>
      </w:r>
      <w:proofErr w:type="spellEnd"/>
      <w:r>
        <w:rPr>
          <w:rFonts w:ascii="Verdana" w:hAnsi="Verdana" w:cs="Verdana"/>
          <w:sz w:val="20"/>
          <w:szCs w:val="20"/>
        </w:rPr>
        <w:t xml:space="preserve"> mere </w:t>
      </w:r>
      <w:proofErr w:type="spellStart"/>
      <w:r>
        <w:rPr>
          <w:rFonts w:ascii="Verdana" w:hAnsi="Verdana" w:cs="Verdana"/>
          <w:sz w:val="20"/>
          <w:szCs w:val="20"/>
        </w:rPr>
        <w:t>vezane</w:t>
      </w:r>
      <w:proofErr w:type="spellEnd"/>
      <w:r>
        <w:rPr>
          <w:rFonts w:ascii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hAnsi="Verdana" w:cs="Verdana"/>
          <w:sz w:val="20"/>
          <w:szCs w:val="20"/>
        </w:rPr>
        <w:t>eventualne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disciplinske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prekršaje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strane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učesnika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turnirima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donose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osnivači</w:t>
      </w:r>
      <w:proofErr w:type="spellEnd"/>
      <w:r>
        <w:rPr>
          <w:rFonts w:ascii="Verdana" w:hAnsi="Verdana" w:cs="Verdana"/>
          <w:sz w:val="20"/>
          <w:szCs w:val="20"/>
        </w:rPr>
        <w:t xml:space="preserve"> BSL-a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sastnku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kojem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može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prisustvovati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lice </w:t>
      </w:r>
      <w:proofErr w:type="spellStart"/>
      <w:r>
        <w:rPr>
          <w:rFonts w:ascii="Verdana" w:hAnsi="Verdana" w:cs="Verdana"/>
          <w:sz w:val="20"/>
          <w:szCs w:val="20"/>
        </w:rPr>
        <w:t>protiv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kojeg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vo</w:t>
      </w:r>
      <w:r w:rsidR="000B05C9"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disciplinski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postupak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14:paraId="348AA2E6" w14:textId="77777777" w:rsidR="00937954" w:rsidRDefault="00937954" w:rsidP="009379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5982AB8" w14:textId="77777777" w:rsidR="00937954" w:rsidRDefault="00937954" w:rsidP="009379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9ABB486" w14:textId="77777777" w:rsidR="00937954" w:rsidRDefault="00937954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 2.</w:t>
      </w:r>
    </w:p>
    <w:p w14:paraId="4B397729" w14:textId="77777777" w:rsidR="00937954" w:rsidRDefault="00937954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Suspenzija</w:t>
      </w:r>
      <w:proofErr w:type="spellEnd"/>
    </w:p>
    <w:p w14:paraId="769D2ABF" w14:textId="77777777" w:rsidR="00937954" w:rsidRDefault="00937954" w:rsidP="00937954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67DCCD6" w14:textId="61EC4A6C" w:rsidR="00937954" w:rsidRDefault="00937954" w:rsidP="00937954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Ukoliko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dogodi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pravila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snukera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sportskog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ponašanja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Calibri"/>
          <w:bCs/>
          <w:color w:val="000000"/>
          <w:sz w:val="20"/>
          <w:szCs w:val="20"/>
        </w:rPr>
        <w:t>grubo</w:t>
      </w:r>
      <w:proofErr w:type="spellEnd"/>
      <w:r w:rsidRPr="00937954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Pr="00937954">
        <w:rPr>
          <w:rFonts w:ascii="Verdana" w:hAnsi="Verdana" w:cs="Calibri"/>
          <w:bCs/>
          <w:color w:val="000000"/>
          <w:sz w:val="20"/>
          <w:szCs w:val="20"/>
        </w:rPr>
        <w:t>prekršena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ili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načinjen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disciplinski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prekršaj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koji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prevazilazi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uobičajene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mere donate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takmičarskim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pravilnikom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protiv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okrivljenog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izreći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kazna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suspenzija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svih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takmičenja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pod </w:t>
      </w:r>
      <w:proofErr w:type="spellStart"/>
      <w:r>
        <w:rPr>
          <w:rFonts w:ascii="Verdana" w:hAnsi="Verdana" w:cs="Calibri"/>
          <w:bCs/>
          <w:color w:val="000000"/>
          <w:sz w:val="20"/>
          <w:szCs w:val="20"/>
        </w:rPr>
        <w:t>organizaciom</w:t>
      </w:r>
      <w:proofErr w:type="spellEnd"/>
      <w:r>
        <w:rPr>
          <w:rFonts w:ascii="Verdana" w:hAnsi="Verdana" w:cs="Calibri"/>
          <w:bCs/>
          <w:color w:val="000000"/>
          <w:sz w:val="20"/>
          <w:szCs w:val="20"/>
        </w:rPr>
        <w:t xml:space="preserve"> BSL-a</w:t>
      </w:r>
      <w:r w:rsidR="000B05C9">
        <w:rPr>
          <w:rFonts w:ascii="Verdana" w:hAnsi="Verdana" w:cs="Calibri"/>
          <w:bCs/>
          <w:color w:val="000000"/>
          <w:sz w:val="20"/>
          <w:szCs w:val="20"/>
        </w:rPr>
        <w:t>.</w:t>
      </w:r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Kazna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suspenzije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je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ujedno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najveća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kazna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koja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izreći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nekom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od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učesnika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takmičenju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BSL-a </w:t>
      </w:r>
      <w:proofErr w:type="spellStart"/>
      <w:r w:rsidR="000B05C9">
        <w:rPr>
          <w:rFonts w:ascii="Verdana" w:hAnsi="Verdana" w:cs="Calibri"/>
          <w:bCs/>
          <w:color w:val="000000"/>
          <w:sz w:val="20"/>
          <w:szCs w:val="20"/>
        </w:rPr>
        <w:t>i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odluka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o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njoj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može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se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doneti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isključivo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na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sastanku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proofErr w:type="spellStart"/>
      <w:r w:rsidR="00300068">
        <w:rPr>
          <w:rFonts w:ascii="Verdana" w:hAnsi="Verdana" w:cs="Calibri"/>
          <w:bCs/>
          <w:color w:val="000000"/>
          <w:sz w:val="20"/>
          <w:szCs w:val="20"/>
        </w:rPr>
        <w:t>osnivača</w:t>
      </w:r>
      <w:proofErr w:type="spellEnd"/>
      <w:r w:rsidR="00300068">
        <w:rPr>
          <w:rFonts w:ascii="Verdana" w:hAnsi="Verdana" w:cs="Calibri"/>
          <w:bCs/>
          <w:color w:val="000000"/>
          <w:sz w:val="20"/>
          <w:szCs w:val="20"/>
        </w:rPr>
        <w:t xml:space="preserve"> BSL-a</w:t>
      </w:r>
      <w:r w:rsidR="000B05C9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2327F381" w14:textId="77777777" w:rsidR="00300068" w:rsidRDefault="00300068" w:rsidP="00937954">
      <w:pPr>
        <w:spacing w:after="0"/>
        <w:rPr>
          <w:rFonts w:ascii="Verdana" w:hAnsi="Verdana" w:cs="Calibri"/>
          <w:bCs/>
          <w:color w:val="000000"/>
          <w:sz w:val="20"/>
          <w:szCs w:val="20"/>
        </w:rPr>
      </w:pPr>
    </w:p>
    <w:p w14:paraId="4EB55376" w14:textId="77777777" w:rsidR="00300068" w:rsidRDefault="00300068" w:rsidP="00300068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 3.</w:t>
      </w:r>
    </w:p>
    <w:p w14:paraId="1D4FA72B" w14:textId="77777777" w:rsidR="00300068" w:rsidRDefault="00300068" w:rsidP="00300068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Prekršaji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takmičara</w:t>
      </w:r>
      <w:proofErr w:type="spellEnd"/>
    </w:p>
    <w:p w14:paraId="13CCD32C" w14:textId="77777777" w:rsidR="00300068" w:rsidRDefault="00300068" w:rsidP="00300068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3CDFB74" w14:textId="77777777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proofErr w:type="spellStart"/>
      <w:r>
        <w:rPr>
          <w:rFonts w:ascii="Verdana" w:hAnsi="Verdana" w:cs="Verdana"/>
          <w:sz w:val="20"/>
          <w:szCs w:val="20"/>
        </w:rPr>
        <w:t>Kašnjenje</w:t>
      </w:r>
      <w:proofErr w:type="spellEnd"/>
      <w:r>
        <w:rPr>
          <w:rFonts w:ascii="Verdana" w:hAnsi="Verdana" w:cs="Verdana"/>
          <w:sz w:val="20"/>
          <w:szCs w:val="20"/>
        </w:rPr>
        <w:t xml:space="preserve"> / ne </w:t>
      </w:r>
      <w:proofErr w:type="spellStart"/>
      <w:r>
        <w:rPr>
          <w:rFonts w:ascii="Verdana" w:hAnsi="Verdana" w:cs="Verdana"/>
          <w:sz w:val="20"/>
          <w:szCs w:val="20"/>
        </w:rPr>
        <w:t>pojavljivanje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</w:p>
    <w:p w14:paraId="00345B06" w14:textId="77777777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Ukoliko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dogodi</w:t>
      </w:r>
      <w:proofErr w:type="spellEnd"/>
      <w:r>
        <w:rPr>
          <w:rFonts w:ascii="Verdana" w:hAnsi="Verdana" w:cs="Verdana"/>
          <w:sz w:val="20"/>
          <w:szCs w:val="20"/>
        </w:rPr>
        <w:t xml:space="preserve"> da </w:t>
      </w:r>
      <w:proofErr w:type="spellStart"/>
      <w:r>
        <w:rPr>
          <w:rFonts w:ascii="Verdana" w:hAnsi="Verdana" w:cs="Verdana"/>
          <w:sz w:val="20"/>
          <w:szCs w:val="20"/>
        </w:rPr>
        <w:t>jedan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takmičara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kasni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svoj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obavezan</w:t>
      </w:r>
      <w:proofErr w:type="spellEnd"/>
      <w:r>
        <w:rPr>
          <w:rFonts w:ascii="Verdana" w:hAnsi="Verdana" w:cs="Verdana"/>
          <w:sz w:val="20"/>
          <w:szCs w:val="20"/>
        </w:rPr>
        <w:t xml:space="preserve"> je </w:t>
      </w:r>
      <w:proofErr w:type="spellStart"/>
      <w:r>
        <w:rPr>
          <w:rFonts w:ascii="Verdana" w:hAnsi="Verdana" w:cs="Verdana"/>
          <w:sz w:val="20"/>
          <w:szCs w:val="20"/>
        </w:rPr>
        <w:t>dolazak</w:t>
      </w:r>
      <w:proofErr w:type="spellEnd"/>
      <w:r>
        <w:rPr>
          <w:rFonts w:ascii="Verdana" w:hAnsi="Verdana" w:cs="Verdana"/>
          <w:sz w:val="20"/>
          <w:szCs w:val="20"/>
        </w:rPr>
        <w:t xml:space="preserve"> do 15 min pre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) on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pravo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zagrevanje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14:paraId="7394AC66" w14:textId="77777777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Ukoliko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kasni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sam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početak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manje</w:t>
      </w:r>
      <w:proofErr w:type="spellEnd"/>
      <w:r>
        <w:rPr>
          <w:rFonts w:ascii="Verdana" w:hAnsi="Verdana" w:cs="Verdana"/>
          <w:sz w:val="20"/>
          <w:szCs w:val="20"/>
        </w:rPr>
        <w:t xml:space="preserve"> od 15 min, </w:t>
      </w:r>
      <w:proofErr w:type="spellStart"/>
      <w:r>
        <w:rPr>
          <w:rFonts w:ascii="Verdana" w:hAnsi="Verdana" w:cs="Verdana"/>
          <w:sz w:val="20"/>
          <w:szCs w:val="20"/>
        </w:rPr>
        <w:t>takmičar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jedan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frem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koji </w:t>
      </w:r>
      <w:proofErr w:type="spellStart"/>
      <w:r>
        <w:rPr>
          <w:rFonts w:ascii="Verdana" w:hAnsi="Verdana" w:cs="Verdana"/>
          <w:sz w:val="20"/>
          <w:szCs w:val="20"/>
        </w:rPr>
        <w:t>kasni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14:paraId="29A6C03D" w14:textId="77777777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Ukoliko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kasni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više</w:t>
      </w:r>
      <w:proofErr w:type="spellEnd"/>
      <w:r>
        <w:rPr>
          <w:rFonts w:ascii="Verdana" w:hAnsi="Verdana" w:cs="Verdana"/>
          <w:sz w:val="20"/>
          <w:szCs w:val="20"/>
        </w:rPr>
        <w:t xml:space="preserve"> od 15 min od </w:t>
      </w:r>
      <w:proofErr w:type="spellStart"/>
      <w:r>
        <w:rPr>
          <w:rFonts w:ascii="Verdana" w:hAnsi="Verdana" w:cs="Verdana"/>
          <w:sz w:val="20"/>
          <w:szCs w:val="20"/>
        </w:rPr>
        <w:t>početka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takmičar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</w:t>
      </w:r>
      <w:proofErr w:type="spellEnd"/>
      <w:r>
        <w:rPr>
          <w:rFonts w:ascii="Verdana" w:hAnsi="Verdana" w:cs="Verdana"/>
          <w:sz w:val="20"/>
          <w:szCs w:val="20"/>
        </w:rPr>
        <w:t xml:space="preserve">, koji se u </w:t>
      </w:r>
      <w:proofErr w:type="spellStart"/>
      <w:r>
        <w:rPr>
          <w:rFonts w:ascii="Verdana" w:hAnsi="Verdana" w:cs="Verdana"/>
          <w:sz w:val="20"/>
          <w:szCs w:val="20"/>
        </w:rPr>
        <w:t>korist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njegovog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protivnika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računa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maksimalnim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skorom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14:paraId="7D29BDB2" w14:textId="40EFFBDC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Ukoliko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takmičar</w:t>
      </w:r>
      <w:proofErr w:type="spellEnd"/>
      <w:r>
        <w:rPr>
          <w:rFonts w:ascii="Verdana" w:hAnsi="Verdana" w:cs="Verdana"/>
          <w:sz w:val="20"/>
          <w:szCs w:val="20"/>
        </w:rPr>
        <w:t xml:space="preserve"> ne </w:t>
      </w:r>
      <w:proofErr w:type="spellStart"/>
      <w:r>
        <w:rPr>
          <w:rFonts w:ascii="Verdana" w:hAnsi="Verdana" w:cs="Verdana"/>
          <w:sz w:val="20"/>
          <w:szCs w:val="20"/>
        </w:rPr>
        <w:t>pojavi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svom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opšte</w:t>
      </w:r>
      <w:proofErr w:type="spellEnd"/>
      <w:r>
        <w:rPr>
          <w:rFonts w:ascii="Verdana" w:hAnsi="Verdana" w:cs="Verdana"/>
          <w:sz w:val="20"/>
          <w:szCs w:val="20"/>
        </w:rPr>
        <w:t>, a</w:t>
      </w:r>
      <w:r w:rsidR="000B05C9"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pri</w:t>
      </w:r>
      <w:proofErr w:type="spellEnd"/>
      <w:r>
        <w:rPr>
          <w:rFonts w:ascii="Verdana" w:hAnsi="Verdana" w:cs="Verdana"/>
          <w:sz w:val="20"/>
          <w:szCs w:val="20"/>
        </w:rPr>
        <w:t xml:space="preserve"> tome se </w:t>
      </w:r>
      <w:proofErr w:type="spellStart"/>
      <w:r>
        <w:rPr>
          <w:rFonts w:ascii="Verdana" w:hAnsi="Verdana" w:cs="Verdana"/>
          <w:sz w:val="20"/>
          <w:szCs w:val="20"/>
        </w:rPr>
        <w:t>nije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javio</w:t>
      </w:r>
      <w:proofErr w:type="spellEnd"/>
      <w:r>
        <w:rPr>
          <w:rFonts w:ascii="Verdana" w:hAnsi="Verdana" w:cs="Verdana"/>
          <w:sz w:val="20"/>
          <w:szCs w:val="20"/>
        </w:rPr>
        <w:t xml:space="preserve"> da je </w:t>
      </w:r>
      <w:proofErr w:type="spellStart"/>
      <w:r>
        <w:rPr>
          <w:rFonts w:ascii="Verdana" w:hAnsi="Verdana" w:cs="Verdana"/>
          <w:sz w:val="20"/>
          <w:szCs w:val="20"/>
        </w:rPr>
        <w:t>sprečen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bilo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koeg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razloga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biće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kađnjen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novčanom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kaznom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iznosu</w:t>
      </w:r>
      <w:proofErr w:type="spellEnd"/>
      <w:r>
        <w:rPr>
          <w:rFonts w:ascii="Verdana" w:hAnsi="Verdana" w:cs="Verdana"/>
          <w:sz w:val="20"/>
          <w:szCs w:val="20"/>
        </w:rPr>
        <w:t xml:space="preserve"> od 50 Evra.</w:t>
      </w:r>
    </w:p>
    <w:p w14:paraId="455F5830" w14:textId="77777777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</w:p>
    <w:p w14:paraId="75C71375" w14:textId="77777777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proofErr w:type="spellStart"/>
      <w:r>
        <w:rPr>
          <w:rFonts w:ascii="Verdana" w:hAnsi="Verdana" w:cs="Verdana"/>
          <w:sz w:val="20"/>
          <w:szCs w:val="20"/>
        </w:rPr>
        <w:t>Konzimiranje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alkohola</w:t>
      </w:r>
      <w:proofErr w:type="spellEnd"/>
      <w:r>
        <w:rPr>
          <w:rFonts w:ascii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hAnsi="Verdana" w:cs="Verdana"/>
          <w:sz w:val="20"/>
          <w:szCs w:val="20"/>
        </w:rPr>
        <w:t>cigareta</w:t>
      </w:r>
      <w:proofErr w:type="spellEnd"/>
    </w:p>
    <w:p w14:paraId="71427087" w14:textId="328ACD4D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Konzimiranje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alkohola</w:t>
      </w:r>
      <w:proofErr w:type="spellEnd"/>
      <w:r>
        <w:rPr>
          <w:rFonts w:ascii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hAnsi="Verdana" w:cs="Verdana"/>
          <w:sz w:val="20"/>
          <w:szCs w:val="20"/>
        </w:rPr>
        <w:t>cigareta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celukopnom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trajanju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što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podrazumeva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početka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zagrevanja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pa</w:t>
      </w:r>
      <w:proofErr w:type="spellEnd"/>
      <w:r>
        <w:rPr>
          <w:rFonts w:ascii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hAnsi="Verdana" w:cs="Verdana"/>
          <w:sz w:val="20"/>
          <w:szCs w:val="20"/>
        </w:rPr>
        <w:t>završetka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nije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dozvoljeno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kažnjeno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sledeći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način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14:paraId="1CE3E328" w14:textId="77777777" w:rsidR="00300068" w:rsidRDefault="00300068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Prva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strane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zvaničnika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dežurnog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</w:p>
    <w:p w14:paraId="6D8E2F99" w14:textId="2C6450DE" w:rsidR="00096210" w:rsidRDefault="00096210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 -  Druga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povlači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gubitak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frejma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</w:p>
    <w:p w14:paraId="02C4F806" w14:textId="0B29B617" w:rsidR="00096210" w:rsidRDefault="00096210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Treća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povlači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gubitak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celog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izrečena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novčana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kazna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iznosu</w:t>
      </w:r>
      <w:proofErr w:type="spellEnd"/>
      <w:r>
        <w:rPr>
          <w:rFonts w:ascii="Verdana" w:hAnsi="Verdana" w:cs="Verdana"/>
          <w:sz w:val="20"/>
          <w:szCs w:val="20"/>
        </w:rPr>
        <w:t xml:space="preserve"> od 50 Evra.</w:t>
      </w:r>
    </w:p>
    <w:p w14:paraId="596B9FF9" w14:textId="77777777" w:rsidR="00096210" w:rsidRDefault="00096210" w:rsidP="00300068">
      <w:pPr>
        <w:spacing w:after="0"/>
        <w:rPr>
          <w:rFonts w:ascii="Verdana" w:hAnsi="Verdana" w:cs="Verdana"/>
          <w:sz w:val="20"/>
          <w:szCs w:val="20"/>
        </w:rPr>
      </w:pPr>
    </w:p>
    <w:p w14:paraId="10E4EA3B" w14:textId="30667FE1" w:rsidR="00096210" w:rsidRDefault="00096210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proofErr w:type="spellStart"/>
      <w:r>
        <w:rPr>
          <w:rFonts w:ascii="Verdana" w:hAnsi="Verdana" w:cs="Verdana"/>
          <w:sz w:val="20"/>
          <w:szCs w:val="20"/>
        </w:rPr>
        <w:t>Korišćenje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mobilnog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telefona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toku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trajanja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dozvoljeno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kažnjeno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sledeći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način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14:paraId="38FA8A96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Prva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strane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zvaničnika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dežurnog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</w:p>
    <w:p w14:paraId="7EA37C52" w14:textId="4D63D664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Druga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povlači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gubitak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frejma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</w:p>
    <w:p w14:paraId="60E56234" w14:textId="4FC8D8E2" w:rsidR="00096210" w:rsidRDefault="00096210" w:rsidP="00300068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Treća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povlači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gubitak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celog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izrečena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novčana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kazna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iznosu</w:t>
      </w:r>
      <w:proofErr w:type="spellEnd"/>
      <w:r>
        <w:rPr>
          <w:rFonts w:ascii="Verdana" w:hAnsi="Verdana" w:cs="Verdana"/>
          <w:sz w:val="20"/>
          <w:szCs w:val="20"/>
        </w:rPr>
        <w:t xml:space="preserve"> od 50 Evra.</w:t>
      </w:r>
    </w:p>
    <w:p w14:paraId="5AF54E04" w14:textId="77777777" w:rsidR="00096210" w:rsidRDefault="00096210" w:rsidP="00300068">
      <w:pPr>
        <w:spacing w:after="0"/>
        <w:rPr>
          <w:rFonts w:ascii="Verdana" w:hAnsi="Verdana" w:cs="Verdana"/>
          <w:sz w:val="20"/>
          <w:szCs w:val="20"/>
        </w:rPr>
      </w:pPr>
    </w:p>
    <w:p w14:paraId="0FBEC33A" w14:textId="5AF5ADB4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 w:rsidRPr="00096210">
        <w:rPr>
          <w:rFonts w:ascii="Verdana" w:hAnsi="Verdana" w:cs="Verdana"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</w:t>
      </w:r>
      <w:r w:rsidRPr="00096210">
        <w:rPr>
          <w:rFonts w:ascii="Verdana" w:hAnsi="Verdana" w:cs="Verdana"/>
          <w:sz w:val="20"/>
          <w:szCs w:val="20"/>
        </w:rPr>
        <w:t xml:space="preserve">Bilo </w:t>
      </w:r>
      <w:proofErr w:type="spellStart"/>
      <w:r w:rsidRPr="00096210">
        <w:rPr>
          <w:rFonts w:ascii="Verdana" w:hAnsi="Verdana" w:cs="Verdana"/>
          <w:sz w:val="20"/>
          <w:szCs w:val="20"/>
        </w:rPr>
        <w:t>kakvo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nedolično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nesportskoponašanje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u </w:t>
      </w:r>
      <w:proofErr w:type="spellStart"/>
      <w:r w:rsidRPr="00096210">
        <w:rPr>
          <w:rFonts w:ascii="Verdana" w:hAnsi="Verdana" w:cs="Verdana"/>
          <w:sz w:val="20"/>
          <w:szCs w:val="20"/>
        </w:rPr>
        <w:t>toku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meča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096210">
        <w:rPr>
          <w:rFonts w:ascii="Verdana" w:hAnsi="Verdana" w:cs="Verdana"/>
          <w:sz w:val="20"/>
          <w:szCs w:val="20"/>
        </w:rPr>
        <w:t>glaso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negodovanje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096210">
        <w:rPr>
          <w:rFonts w:ascii="Verdana" w:hAnsi="Verdana" w:cs="Verdana"/>
          <w:sz w:val="20"/>
          <w:szCs w:val="20"/>
        </w:rPr>
        <w:t>psovanje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udaranje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ometanje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protivnika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dok</w:t>
      </w:r>
      <w:proofErr w:type="spellEnd"/>
      <w:r>
        <w:rPr>
          <w:rFonts w:ascii="Verdana" w:hAnsi="Verdana" w:cs="Verdana"/>
          <w:sz w:val="20"/>
          <w:szCs w:val="20"/>
        </w:rPr>
        <w:t xml:space="preserve"> je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potezu</w:t>
      </w:r>
      <w:proofErr w:type="spellEnd"/>
      <w:r>
        <w:rPr>
          <w:rFonts w:ascii="Verdana" w:hAnsi="Verdana" w:cs="Verdana"/>
          <w:sz w:val="20"/>
          <w:szCs w:val="20"/>
        </w:rPr>
        <w:t xml:space="preserve">) </w:t>
      </w:r>
      <w:proofErr w:type="spellStart"/>
      <w:r>
        <w:rPr>
          <w:rFonts w:ascii="Verdana" w:hAnsi="Verdana" w:cs="Verdana"/>
          <w:sz w:val="20"/>
          <w:szCs w:val="20"/>
        </w:rPr>
        <w:t>takođe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kažnjeno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to:</w:t>
      </w:r>
    </w:p>
    <w:p w14:paraId="24543E65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Prva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strane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zvaničnika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dežurnog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</w:p>
    <w:p w14:paraId="4EEA769E" w14:textId="42B36BA1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Druga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povlači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gubitak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frejma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meču</w:t>
      </w:r>
      <w:proofErr w:type="spellEnd"/>
    </w:p>
    <w:p w14:paraId="13D561A5" w14:textId="63B61810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</w:t>
      </w:r>
      <w:proofErr w:type="spellStart"/>
      <w:r>
        <w:rPr>
          <w:rFonts w:ascii="Verdana" w:hAnsi="Verdana" w:cs="Verdana"/>
          <w:sz w:val="20"/>
          <w:szCs w:val="20"/>
        </w:rPr>
        <w:t>Treća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automatski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povlači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gubitak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celog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izrečena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novčana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kazna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iznosu</w:t>
      </w:r>
      <w:proofErr w:type="spellEnd"/>
      <w:r>
        <w:rPr>
          <w:rFonts w:ascii="Verdana" w:hAnsi="Verdana" w:cs="Verdana"/>
          <w:sz w:val="20"/>
          <w:szCs w:val="20"/>
        </w:rPr>
        <w:t xml:space="preserve"> od 50 Evra.</w:t>
      </w:r>
    </w:p>
    <w:p w14:paraId="7C0FAD09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</w:p>
    <w:p w14:paraId="006E3805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 w:rsidRPr="00096210"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Kao </w:t>
      </w:r>
      <w:proofErr w:type="spellStart"/>
      <w:r>
        <w:rPr>
          <w:rFonts w:ascii="Verdana" w:hAnsi="Verdana" w:cs="Verdana"/>
          <w:sz w:val="20"/>
          <w:szCs w:val="20"/>
        </w:rPr>
        <w:t>poseban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nesportki</w:t>
      </w:r>
      <w:proofErr w:type="spellEnd"/>
      <w:r>
        <w:rPr>
          <w:rFonts w:ascii="Verdana" w:hAnsi="Verdana" w:cs="Verdana"/>
          <w:sz w:val="20"/>
          <w:szCs w:val="20"/>
        </w:rPr>
        <w:t xml:space="preserve"> vid </w:t>
      </w:r>
      <w:proofErr w:type="spellStart"/>
      <w:r>
        <w:rPr>
          <w:rFonts w:ascii="Verdana" w:hAnsi="Verdana" w:cs="Verdana"/>
          <w:sz w:val="20"/>
          <w:szCs w:val="20"/>
        </w:rPr>
        <w:t>ponašanja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tretira</w:t>
      </w:r>
      <w:proofErr w:type="spellEnd"/>
      <w:r>
        <w:rPr>
          <w:rFonts w:ascii="Verdana" w:hAnsi="Verdana" w:cs="Verdana"/>
          <w:sz w:val="20"/>
          <w:szCs w:val="20"/>
        </w:rPr>
        <w:t xml:space="preserve"> se ne </w:t>
      </w:r>
      <w:proofErr w:type="spellStart"/>
      <w:r>
        <w:rPr>
          <w:rFonts w:ascii="Verdana" w:hAnsi="Verdana" w:cs="Verdana"/>
          <w:sz w:val="20"/>
          <w:szCs w:val="20"/>
        </w:rPr>
        <w:t>pružanje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ruke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protivniku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početku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kraju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Ukoliko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ovakav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prekršaj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dogodi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takmičaru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može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izreći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kazna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14:paraId="1F67D423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Ne </w:t>
      </w:r>
      <w:proofErr w:type="spellStart"/>
      <w:r>
        <w:rPr>
          <w:rFonts w:ascii="Verdana" w:hAnsi="Verdana" w:cs="Verdana"/>
          <w:sz w:val="20"/>
          <w:szCs w:val="20"/>
        </w:rPr>
        <w:t>pružanje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ruke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početku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novčano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iznosu</w:t>
      </w:r>
      <w:proofErr w:type="spellEnd"/>
      <w:r>
        <w:rPr>
          <w:rFonts w:ascii="Verdana" w:hAnsi="Verdana" w:cs="Verdana"/>
          <w:sz w:val="20"/>
          <w:szCs w:val="20"/>
        </w:rPr>
        <w:t xml:space="preserve"> od 100 Evra</w:t>
      </w:r>
    </w:p>
    <w:p w14:paraId="6D41FEA8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Ne </w:t>
      </w:r>
      <w:proofErr w:type="spellStart"/>
      <w:r>
        <w:rPr>
          <w:rFonts w:ascii="Verdana" w:hAnsi="Verdana" w:cs="Verdana"/>
          <w:sz w:val="20"/>
          <w:szCs w:val="20"/>
        </w:rPr>
        <w:t>pružanje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ruke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kraju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novčano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iznosu</w:t>
      </w:r>
      <w:proofErr w:type="spellEnd"/>
      <w:r>
        <w:rPr>
          <w:rFonts w:ascii="Verdana" w:hAnsi="Verdana" w:cs="Verdana"/>
          <w:sz w:val="20"/>
          <w:szCs w:val="20"/>
        </w:rPr>
        <w:t xml:space="preserve"> od 100 Evra</w:t>
      </w:r>
    </w:p>
    <w:p w14:paraId="17D3645D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-  Ne </w:t>
      </w:r>
      <w:proofErr w:type="spellStart"/>
      <w:r>
        <w:rPr>
          <w:rFonts w:ascii="Verdana" w:hAnsi="Verdana" w:cs="Verdana"/>
          <w:sz w:val="20"/>
          <w:szCs w:val="20"/>
        </w:rPr>
        <w:t>pružanje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ruke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početku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kraju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novčano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iznosu</w:t>
      </w:r>
      <w:proofErr w:type="spellEnd"/>
      <w:r>
        <w:rPr>
          <w:rFonts w:ascii="Verdana" w:hAnsi="Verdana" w:cs="Verdana"/>
          <w:sz w:val="20"/>
          <w:szCs w:val="20"/>
        </w:rPr>
        <w:t xml:space="preserve"> od 300 Evra</w:t>
      </w:r>
    </w:p>
    <w:p w14:paraId="58B9E54C" w14:textId="77777777" w:rsidR="000B05C9" w:rsidRDefault="000B05C9" w:rsidP="00096210">
      <w:pPr>
        <w:spacing w:after="0"/>
        <w:rPr>
          <w:rFonts w:ascii="Verdana" w:hAnsi="Verdana" w:cs="Verdana"/>
          <w:sz w:val="20"/>
          <w:szCs w:val="20"/>
        </w:rPr>
      </w:pPr>
    </w:p>
    <w:p w14:paraId="23BE0041" w14:textId="5BC61253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proofErr w:type="spellStart"/>
      <w:r w:rsidRPr="00096210">
        <w:rPr>
          <w:rFonts w:ascii="Verdana" w:hAnsi="Verdana" w:cs="Verdana"/>
          <w:sz w:val="20"/>
          <w:szCs w:val="20"/>
        </w:rPr>
        <w:t>Ukoliko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igrač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želi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da </w:t>
      </w:r>
      <w:proofErr w:type="spellStart"/>
      <w:r w:rsidRPr="00096210">
        <w:rPr>
          <w:rFonts w:ascii="Verdana" w:hAnsi="Verdana" w:cs="Verdana"/>
          <w:sz w:val="20"/>
          <w:szCs w:val="20"/>
        </w:rPr>
        <w:t>učestvuje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na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narednom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turniru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, a </w:t>
      </w:r>
      <w:proofErr w:type="spellStart"/>
      <w:r w:rsidRPr="00096210">
        <w:rPr>
          <w:rFonts w:ascii="Verdana" w:hAnsi="Verdana" w:cs="Verdana"/>
          <w:sz w:val="20"/>
          <w:szCs w:val="20"/>
        </w:rPr>
        <w:t>na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prerhodnom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je </w:t>
      </w:r>
      <w:proofErr w:type="spellStart"/>
      <w:r w:rsidRPr="00096210">
        <w:rPr>
          <w:rFonts w:ascii="Verdana" w:hAnsi="Verdana" w:cs="Verdana"/>
          <w:sz w:val="20"/>
          <w:szCs w:val="20"/>
        </w:rPr>
        <w:t>učinio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prekršaj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koji </w:t>
      </w:r>
      <w:proofErr w:type="spellStart"/>
      <w:r w:rsidRPr="00096210">
        <w:rPr>
          <w:rFonts w:ascii="Verdana" w:hAnsi="Verdana" w:cs="Verdana"/>
          <w:sz w:val="20"/>
          <w:szCs w:val="20"/>
        </w:rPr>
        <w:t>potpada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pod </w:t>
      </w:r>
      <w:proofErr w:type="spellStart"/>
      <w:r w:rsidRPr="00096210">
        <w:rPr>
          <w:rFonts w:ascii="Verdana" w:hAnsi="Verdana" w:cs="Verdana"/>
          <w:sz w:val="20"/>
          <w:szCs w:val="20"/>
        </w:rPr>
        <w:t>novčanu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sankciju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096210">
        <w:rPr>
          <w:rFonts w:ascii="Verdana" w:hAnsi="Verdana" w:cs="Verdana"/>
          <w:sz w:val="20"/>
          <w:szCs w:val="20"/>
        </w:rPr>
        <w:t>sve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96210">
        <w:rPr>
          <w:rFonts w:ascii="Verdana" w:hAnsi="Verdana" w:cs="Verdana"/>
          <w:sz w:val="20"/>
          <w:szCs w:val="20"/>
        </w:rPr>
        <w:t>kazne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mora </w:t>
      </w:r>
      <w:proofErr w:type="spellStart"/>
      <w:r w:rsidRPr="00096210">
        <w:rPr>
          <w:rFonts w:ascii="Verdana" w:hAnsi="Verdana" w:cs="Verdana"/>
          <w:sz w:val="20"/>
          <w:szCs w:val="20"/>
        </w:rPr>
        <w:t>platiti</w:t>
      </w:r>
      <w:proofErr w:type="spellEnd"/>
      <w:r w:rsidRPr="00096210">
        <w:rPr>
          <w:rFonts w:ascii="Verdana" w:hAnsi="Verdana" w:cs="Verdana"/>
          <w:sz w:val="20"/>
          <w:szCs w:val="20"/>
        </w:rPr>
        <w:t xml:space="preserve"> u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trenutku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plaćanja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kotizacije</w:t>
      </w:r>
      <w:proofErr w:type="spellEnd"/>
      <w:r>
        <w:rPr>
          <w:rFonts w:ascii="Verdana" w:hAnsi="Verdana" w:cs="Verdana"/>
          <w:sz w:val="20"/>
          <w:szCs w:val="20"/>
        </w:rPr>
        <w:t xml:space="preserve"> (pre </w:t>
      </w:r>
      <w:proofErr w:type="spellStart"/>
      <w:r>
        <w:rPr>
          <w:rFonts w:ascii="Verdana" w:hAnsi="Verdana" w:cs="Verdana"/>
          <w:sz w:val="20"/>
          <w:szCs w:val="20"/>
        </w:rPr>
        <w:t>žreba</w:t>
      </w:r>
      <w:proofErr w:type="spellEnd"/>
      <w:r w:rsidRPr="00096210">
        <w:rPr>
          <w:rFonts w:ascii="Verdana" w:hAnsi="Verdana" w:cs="Verdana"/>
          <w:sz w:val="20"/>
          <w:szCs w:val="20"/>
        </w:rPr>
        <w:t>).</w:t>
      </w:r>
    </w:p>
    <w:p w14:paraId="4B1C877E" w14:textId="77777777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</w:p>
    <w:p w14:paraId="2086CA5C" w14:textId="77777777" w:rsidR="00096210" w:rsidRDefault="00096210" w:rsidP="00096210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STAV 4.</w:t>
      </w:r>
    </w:p>
    <w:p w14:paraId="6E0E003D" w14:textId="77777777" w:rsidR="00096210" w:rsidRDefault="00096210" w:rsidP="00096210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Prekršaji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oficijalnih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lica</w:t>
      </w:r>
      <w:proofErr w:type="spellEnd"/>
    </w:p>
    <w:p w14:paraId="2A2C15AE" w14:textId="77777777" w:rsidR="00096210" w:rsidRDefault="00096210" w:rsidP="00096210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78486EE0" w14:textId="69AEA14B" w:rsidR="00096210" w:rsidRDefault="00096210" w:rsidP="00096210">
      <w:pPr>
        <w:spacing w:after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Sva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lica</w:t>
      </w:r>
      <w:proofErr w:type="spellEnd"/>
      <w:r>
        <w:rPr>
          <w:rFonts w:ascii="Verdana" w:hAnsi="Verdana" w:cs="Verdana"/>
          <w:sz w:val="20"/>
          <w:szCs w:val="20"/>
        </w:rPr>
        <w:t xml:space="preserve"> koji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određeni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način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učestvuju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radu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organizaciji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takmičenja</w:t>
      </w:r>
      <w:proofErr w:type="spellEnd"/>
      <w:r>
        <w:rPr>
          <w:rFonts w:ascii="Verdana" w:hAnsi="Verdana" w:cs="Verdana"/>
          <w:sz w:val="20"/>
          <w:szCs w:val="20"/>
        </w:rPr>
        <w:t xml:space="preserve"> pod </w:t>
      </w:r>
      <w:proofErr w:type="spellStart"/>
      <w:r>
        <w:rPr>
          <w:rFonts w:ascii="Verdana" w:hAnsi="Verdana" w:cs="Verdana"/>
          <w:sz w:val="20"/>
          <w:szCs w:val="20"/>
        </w:rPr>
        <w:t>okriljem</w:t>
      </w:r>
      <w:proofErr w:type="spellEnd"/>
      <w:r>
        <w:rPr>
          <w:rFonts w:ascii="Verdana" w:hAnsi="Verdana" w:cs="Verdana"/>
          <w:sz w:val="20"/>
          <w:szCs w:val="20"/>
        </w:rPr>
        <w:t xml:space="preserve"> BSL-a, </w:t>
      </w:r>
      <w:proofErr w:type="spellStart"/>
      <w:r>
        <w:rPr>
          <w:rFonts w:ascii="Verdana" w:hAnsi="Verdana" w:cs="Verdana"/>
          <w:sz w:val="20"/>
          <w:szCs w:val="20"/>
        </w:rPr>
        <w:t>biće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tumačena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oficijalna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lica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takmičenja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kojih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očekuje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profesional</w:t>
      </w:r>
      <w:r w:rsidR="000B05C9">
        <w:rPr>
          <w:rFonts w:ascii="Verdana" w:hAnsi="Verdana" w:cs="Verdana"/>
          <w:sz w:val="20"/>
          <w:szCs w:val="20"/>
        </w:rPr>
        <w:t>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nepristupačan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odnos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prema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svim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takmičarima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kao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prema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samom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takmičenju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odnosno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turniru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Protiv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ovih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lica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="000C4E5C">
        <w:rPr>
          <w:rFonts w:ascii="Verdana" w:hAnsi="Verdana" w:cs="Verdana"/>
          <w:sz w:val="20"/>
          <w:szCs w:val="20"/>
        </w:rPr>
        <w:t>disciplinske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mere </w:t>
      </w:r>
      <w:proofErr w:type="spellStart"/>
      <w:r w:rsidR="000C4E5C">
        <w:rPr>
          <w:rFonts w:ascii="Verdana" w:hAnsi="Verdana" w:cs="Verdana"/>
          <w:sz w:val="20"/>
          <w:szCs w:val="20"/>
        </w:rPr>
        <w:t>donose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osnivači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BSL-a </w:t>
      </w:r>
      <w:proofErr w:type="spellStart"/>
      <w:r w:rsidR="000C4E5C">
        <w:rPr>
          <w:rFonts w:ascii="Verdana" w:hAnsi="Verdana" w:cs="Verdana"/>
          <w:sz w:val="20"/>
          <w:szCs w:val="20"/>
        </w:rPr>
        <w:t>na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satanku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kojem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ima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pravo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prisustva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B05C9">
        <w:rPr>
          <w:rFonts w:ascii="Verdana" w:hAnsi="Verdana" w:cs="Verdana"/>
          <w:sz w:val="20"/>
          <w:szCs w:val="20"/>
        </w:rPr>
        <w:t>i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samo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lice </w:t>
      </w:r>
      <w:proofErr w:type="spellStart"/>
      <w:r w:rsidR="000C4E5C">
        <w:rPr>
          <w:rFonts w:ascii="Verdana" w:hAnsi="Verdana" w:cs="Verdana"/>
          <w:sz w:val="20"/>
          <w:szCs w:val="20"/>
        </w:rPr>
        <w:t>protiv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kojeg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se void </w:t>
      </w:r>
      <w:proofErr w:type="spellStart"/>
      <w:r w:rsidR="000C4E5C">
        <w:rPr>
          <w:rFonts w:ascii="Verdana" w:hAnsi="Verdana" w:cs="Verdana"/>
          <w:sz w:val="20"/>
          <w:szCs w:val="20"/>
        </w:rPr>
        <w:t>disciplinski</w:t>
      </w:r>
      <w:proofErr w:type="spellEnd"/>
      <w:r w:rsidR="000C4E5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C4E5C">
        <w:rPr>
          <w:rFonts w:ascii="Verdana" w:hAnsi="Verdana" w:cs="Verdana"/>
          <w:sz w:val="20"/>
          <w:szCs w:val="20"/>
        </w:rPr>
        <w:t>postupak</w:t>
      </w:r>
      <w:proofErr w:type="spellEnd"/>
      <w:r w:rsidR="000C4E5C">
        <w:rPr>
          <w:rFonts w:ascii="Verdana" w:hAnsi="Verdana" w:cs="Verdana"/>
          <w:sz w:val="20"/>
          <w:szCs w:val="20"/>
        </w:rPr>
        <w:t>.</w:t>
      </w:r>
    </w:p>
    <w:p w14:paraId="0DD29033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</w:p>
    <w:p w14:paraId="61F29BB7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Prekršaji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oficijalnih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lica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mogu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biti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14:paraId="334C953F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 </w:t>
      </w:r>
      <w:proofErr w:type="spellStart"/>
      <w:r>
        <w:rPr>
          <w:rFonts w:ascii="Verdana" w:hAnsi="Verdana" w:cs="Verdana"/>
          <w:sz w:val="20"/>
          <w:szCs w:val="20"/>
        </w:rPr>
        <w:t>Lažiranje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nameštanje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bilo</w:t>
      </w:r>
      <w:proofErr w:type="spellEnd"/>
      <w:r>
        <w:rPr>
          <w:rFonts w:ascii="Verdana" w:hAnsi="Verdana" w:cs="Verdana"/>
          <w:sz w:val="20"/>
          <w:szCs w:val="20"/>
        </w:rPr>
        <w:t xml:space="preserve"> koji </w:t>
      </w:r>
      <w:proofErr w:type="spellStart"/>
      <w:r>
        <w:rPr>
          <w:rFonts w:ascii="Verdana" w:hAnsi="Verdana" w:cs="Verdana"/>
          <w:sz w:val="20"/>
          <w:szCs w:val="20"/>
        </w:rPr>
        <w:t>drugi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način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uticanje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žreb</w:t>
      </w:r>
      <w:proofErr w:type="spellEnd"/>
      <w:r>
        <w:rPr>
          <w:rFonts w:ascii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hAnsi="Verdana" w:cs="Verdana"/>
          <w:sz w:val="20"/>
          <w:szCs w:val="20"/>
        </w:rPr>
        <w:t>turnire</w:t>
      </w:r>
      <w:proofErr w:type="spellEnd"/>
    </w:p>
    <w:p w14:paraId="1C065C98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 Ne </w:t>
      </w:r>
      <w:proofErr w:type="spellStart"/>
      <w:r>
        <w:rPr>
          <w:rFonts w:ascii="Verdana" w:hAnsi="Verdana" w:cs="Verdana"/>
          <w:sz w:val="20"/>
          <w:szCs w:val="20"/>
        </w:rPr>
        <w:t>poštovanje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rokova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drugih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vremenskih</w:t>
      </w:r>
      <w:proofErr w:type="spellEnd"/>
      <w:r>
        <w:rPr>
          <w:rFonts w:ascii="Verdana" w:hAnsi="Verdana" w:cs="Verdana"/>
          <w:sz w:val="20"/>
          <w:szCs w:val="20"/>
        </w:rPr>
        <w:t xml:space="preserve"> termina </w:t>
      </w:r>
      <w:proofErr w:type="spellStart"/>
      <w:r>
        <w:rPr>
          <w:rFonts w:ascii="Verdana" w:hAnsi="Verdana" w:cs="Verdana"/>
          <w:sz w:val="20"/>
          <w:szCs w:val="20"/>
        </w:rPr>
        <w:t>vezanih</w:t>
      </w:r>
      <w:proofErr w:type="spellEnd"/>
      <w:r>
        <w:rPr>
          <w:rFonts w:ascii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hAnsi="Verdana" w:cs="Verdana"/>
          <w:sz w:val="20"/>
          <w:szCs w:val="20"/>
        </w:rPr>
        <w:t>turnire</w:t>
      </w:r>
      <w:proofErr w:type="spellEnd"/>
    </w:p>
    <w:p w14:paraId="3B1AEA5E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 </w:t>
      </w:r>
      <w:proofErr w:type="spellStart"/>
      <w:r>
        <w:rPr>
          <w:rFonts w:ascii="Verdana" w:hAnsi="Verdana" w:cs="Verdana"/>
          <w:sz w:val="20"/>
          <w:szCs w:val="20"/>
        </w:rPr>
        <w:t>Kršenje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sudijske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organizacione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etike</w:t>
      </w:r>
      <w:proofErr w:type="spellEnd"/>
    </w:p>
    <w:p w14:paraId="129DE601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 </w:t>
      </w:r>
      <w:proofErr w:type="spellStart"/>
      <w:r>
        <w:rPr>
          <w:rFonts w:ascii="Verdana" w:hAnsi="Verdana" w:cs="Verdana"/>
          <w:sz w:val="20"/>
          <w:szCs w:val="20"/>
        </w:rPr>
        <w:t>Davanje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netačnih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informacija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vezanih</w:t>
      </w:r>
      <w:proofErr w:type="spellEnd"/>
      <w:r>
        <w:rPr>
          <w:rFonts w:ascii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hAnsi="Verdana" w:cs="Verdana"/>
          <w:sz w:val="20"/>
          <w:szCs w:val="20"/>
        </w:rPr>
        <w:t>turnir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bilo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kojem</w:t>
      </w:r>
      <w:proofErr w:type="spellEnd"/>
      <w:r>
        <w:rPr>
          <w:rFonts w:ascii="Verdana" w:hAnsi="Verdana" w:cs="Verdana"/>
          <w:sz w:val="20"/>
          <w:szCs w:val="20"/>
        </w:rPr>
        <w:t xml:space="preserve"> od </w:t>
      </w:r>
      <w:proofErr w:type="spellStart"/>
      <w:r>
        <w:rPr>
          <w:rFonts w:ascii="Verdana" w:hAnsi="Verdana" w:cs="Verdana"/>
          <w:sz w:val="20"/>
          <w:szCs w:val="20"/>
        </w:rPr>
        <w:t>takmičara</w:t>
      </w:r>
      <w:proofErr w:type="spellEnd"/>
    </w:p>
    <w:p w14:paraId="4E8D5D46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 </w:t>
      </w:r>
      <w:proofErr w:type="spellStart"/>
      <w:r>
        <w:rPr>
          <w:rFonts w:ascii="Verdana" w:hAnsi="Verdana" w:cs="Verdana"/>
          <w:sz w:val="20"/>
          <w:szCs w:val="20"/>
        </w:rPr>
        <w:t>Primanje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mita</w:t>
      </w:r>
      <w:proofErr w:type="spellEnd"/>
    </w:p>
    <w:p w14:paraId="20402704" w14:textId="77777777" w:rsidR="000C4E5C" w:rsidRDefault="000C4E5C" w:rsidP="00096210">
      <w:pPr>
        <w:spacing w:after="0"/>
        <w:rPr>
          <w:rFonts w:ascii="Verdana" w:hAnsi="Verdana" w:cs="Verdana"/>
          <w:sz w:val="20"/>
          <w:szCs w:val="20"/>
        </w:rPr>
      </w:pPr>
    </w:p>
    <w:p w14:paraId="55F568C3" w14:textId="77777777" w:rsidR="00034AC9" w:rsidRDefault="00034AC9" w:rsidP="000C4E5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58257D19" w14:textId="54A4EBC3" w:rsidR="000C4E5C" w:rsidRDefault="000C4E5C" w:rsidP="000C4E5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STAV 5.</w:t>
      </w:r>
    </w:p>
    <w:p w14:paraId="313D0E36" w14:textId="7C8F0B80" w:rsidR="000C4E5C" w:rsidRDefault="000C4E5C" w:rsidP="000C4E5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Prekršaji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pratilaca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takmičara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034AC9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publike</w:t>
      </w:r>
      <w:proofErr w:type="spellEnd"/>
    </w:p>
    <w:p w14:paraId="0E56F733" w14:textId="77777777" w:rsidR="000C4E5C" w:rsidRDefault="000C4E5C" w:rsidP="000C4E5C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956213D" w14:textId="77777777" w:rsidR="000C4E5C" w:rsidRDefault="000C4E5C" w:rsidP="000C4E5C">
      <w:pPr>
        <w:spacing w:after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Sva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lica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prisustvuju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turniru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svojstvu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gledalaca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pratioca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nekog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takmičara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moraju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ponašati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skladu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međunarodnim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pravilima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ponašanja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publike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toku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snuker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odnosno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turnira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celosti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14:paraId="38460677" w14:textId="77777777" w:rsidR="000C4E5C" w:rsidRDefault="000C4E5C" w:rsidP="000C4E5C">
      <w:pPr>
        <w:spacing w:after="0"/>
        <w:rPr>
          <w:rFonts w:ascii="Verdana" w:hAnsi="Verdana" w:cs="Verdana"/>
          <w:sz w:val="20"/>
          <w:szCs w:val="20"/>
        </w:rPr>
      </w:pPr>
    </w:p>
    <w:p w14:paraId="7172CCE2" w14:textId="6C2F99BF" w:rsidR="000C4E5C" w:rsidRPr="00096210" w:rsidRDefault="000C4E5C" w:rsidP="000C4E5C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 </w:t>
      </w:r>
      <w:proofErr w:type="spellStart"/>
      <w:r>
        <w:rPr>
          <w:rFonts w:ascii="Verdana" w:hAnsi="Verdana" w:cs="Verdana"/>
          <w:sz w:val="20"/>
          <w:szCs w:val="20"/>
        </w:rPr>
        <w:t>slučaju</w:t>
      </w:r>
      <w:proofErr w:type="spellEnd"/>
      <w:r>
        <w:rPr>
          <w:rFonts w:ascii="Verdana" w:hAnsi="Verdana" w:cs="Verdana"/>
          <w:sz w:val="20"/>
          <w:szCs w:val="20"/>
        </w:rPr>
        <w:t xml:space="preserve"> da se </w:t>
      </w:r>
      <w:proofErr w:type="spellStart"/>
      <w:r>
        <w:rPr>
          <w:rFonts w:ascii="Verdana" w:hAnsi="Verdana" w:cs="Verdana"/>
          <w:sz w:val="20"/>
          <w:szCs w:val="20"/>
        </w:rPr>
        <w:t>dogodi</w:t>
      </w:r>
      <w:proofErr w:type="spellEnd"/>
      <w:r>
        <w:rPr>
          <w:rFonts w:ascii="Verdana" w:hAnsi="Verdana" w:cs="Verdana"/>
          <w:sz w:val="20"/>
          <w:szCs w:val="20"/>
        </w:rPr>
        <w:t xml:space="preserve"> da </w:t>
      </w:r>
      <w:proofErr w:type="spellStart"/>
      <w:r>
        <w:rPr>
          <w:rFonts w:ascii="Verdana" w:hAnsi="Verdana" w:cs="Verdana"/>
          <w:sz w:val="20"/>
          <w:szCs w:val="20"/>
        </w:rPr>
        <w:t>neko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publike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nilo</w:t>
      </w:r>
      <w:proofErr w:type="spellEnd"/>
      <w:r>
        <w:rPr>
          <w:rFonts w:ascii="Verdana" w:hAnsi="Verdana" w:cs="Verdana"/>
          <w:sz w:val="20"/>
          <w:szCs w:val="20"/>
        </w:rPr>
        <w:t xml:space="preserve"> koji </w:t>
      </w:r>
      <w:proofErr w:type="spellStart"/>
      <w:r>
        <w:rPr>
          <w:rFonts w:ascii="Verdana" w:hAnsi="Verdana" w:cs="Verdana"/>
          <w:sz w:val="20"/>
          <w:szCs w:val="20"/>
        </w:rPr>
        <w:t>način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ometa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takmičara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sudiju</w:t>
      </w:r>
      <w:proofErr w:type="spellEnd"/>
      <w:r>
        <w:rPr>
          <w:rFonts w:ascii="Verdana" w:hAnsi="Verdana" w:cs="Verdana"/>
          <w:sz w:val="20"/>
          <w:szCs w:val="20"/>
        </w:rPr>
        <w:t xml:space="preserve"> pa </w:t>
      </w:r>
      <w:proofErr w:type="spellStart"/>
      <w:r>
        <w:rPr>
          <w:rFonts w:ascii="Verdana" w:hAnsi="Verdana" w:cs="Verdana"/>
          <w:sz w:val="20"/>
          <w:szCs w:val="20"/>
        </w:rPr>
        <w:t>samim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tim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034A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tj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uopšte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biće</w:t>
      </w:r>
      <w:proofErr w:type="spellEnd"/>
      <w:r>
        <w:rPr>
          <w:rFonts w:ascii="Verdana" w:hAnsi="Verdana" w:cs="Verdana"/>
          <w:sz w:val="20"/>
          <w:szCs w:val="20"/>
        </w:rPr>
        <w:t xml:space="preserve"> mu </w:t>
      </w:r>
      <w:proofErr w:type="spellStart"/>
      <w:r>
        <w:rPr>
          <w:rFonts w:ascii="Verdana" w:hAnsi="Verdana" w:cs="Verdana"/>
          <w:sz w:val="20"/>
          <w:szCs w:val="20"/>
        </w:rPr>
        <w:t>izrečena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usmena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opomena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nakon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</w:t>
      </w:r>
      <w:proofErr w:type="spellEnd"/>
      <w:r>
        <w:rPr>
          <w:rFonts w:ascii="Verdana" w:hAnsi="Verdana" w:cs="Verdana"/>
          <w:sz w:val="20"/>
          <w:szCs w:val="20"/>
        </w:rPr>
        <w:t xml:space="preserve">, pa </w:t>
      </w:r>
      <w:proofErr w:type="spellStart"/>
      <w:r w:rsidR="00034AC9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ceo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može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pauziran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dokle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god</w:t>
      </w:r>
      <w:proofErr w:type="gramEnd"/>
      <w:r>
        <w:rPr>
          <w:rFonts w:ascii="Verdana" w:hAnsi="Verdana" w:cs="Verdana"/>
          <w:sz w:val="20"/>
          <w:szCs w:val="20"/>
        </w:rPr>
        <w:t xml:space="preserve"> lice </w:t>
      </w:r>
      <w:proofErr w:type="spellStart"/>
      <w:r>
        <w:rPr>
          <w:rFonts w:ascii="Verdana" w:hAnsi="Verdana" w:cs="Verdana"/>
          <w:sz w:val="20"/>
          <w:szCs w:val="20"/>
        </w:rPr>
        <w:t>koje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pravi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prekršaj</w:t>
      </w:r>
      <w:proofErr w:type="spellEnd"/>
      <w:r>
        <w:rPr>
          <w:rFonts w:ascii="Verdana" w:hAnsi="Verdana" w:cs="Verdana"/>
          <w:sz w:val="20"/>
          <w:szCs w:val="20"/>
        </w:rPr>
        <w:t xml:space="preserve"> ne </w:t>
      </w:r>
      <w:proofErr w:type="spellStart"/>
      <w:r>
        <w:rPr>
          <w:rFonts w:ascii="Verdana" w:hAnsi="Verdana" w:cs="Verdana"/>
          <w:sz w:val="20"/>
          <w:szCs w:val="20"/>
        </w:rPr>
        <w:t>bude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udaljeno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meča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turnira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Protiv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lica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kojem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prekrčaj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ponovi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moće</w:t>
      </w:r>
      <w:proofErr w:type="spellEnd"/>
      <w:r>
        <w:rPr>
          <w:rFonts w:ascii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</w:rPr>
        <w:t>izreći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mera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zabrane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prisustvovanju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turnirima</w:t>
      </w:r>
      <w:proofErr w:type="spellEnd"/>
      <w:r>
        <w:rPr>
          <w:rFonts w:ascii="Verdana" w:hAnsi="Verdana" w:cs="Verdana"/>
          <w:sz w:val="20"/>
          <w:szCs w:val="20"/>
        </w:rPr>
        <w:t xml:space="preserve"> BSL-a.</w:t>
      </w:r>
    </w:p>
    <w:sectPr w:rsidR="000C4E5C" w:rsidRPr="00096210" w:rsidSect="00B8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29"/>
    <w:multiLevelType w:val="hybridMultilevel"/>
    <w:tmpl w:val="F5D21A90"/>
    <w:lvl w:ilvl="0" w:tplc="B0CE4E3E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473E"/>
    <w:multiLevelType w:val="hybridMultilevel"/>
    <w:tmpl w:val="504C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75958">
    <w:abstractNumId w:val="0"/>
  </w:num>
  <w:num w:numId="2" w16cid:durableId="158657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AE"/>
    <w:rsid w:val="00002B99"/>
    <w:rsid w:val="00020311"/>
    <w:rsid w:val="00034AC9"/>
    <w:rsid w:val="00043B72"/>
    <w:rsid w:val="00096210"/>
    <w:rsid w:val="000B05C9"/>
    <w:rsid w:val="000C4E5C"/>
    <w:rsid w:val="000F5D98"/>
    <w:rsid w:val="0010577F"/>
    <w:rsid w:val="00163DF6"/>
    <w:rsid w:val="001776BA"/>
    <w:rsid w:val="001A01B6"/>
    <w:rsid w:val="001C5AD4"/>
    <w:rsid w:val="001E582A"/>
    <w:rsid w:val="001F0582"/>
    <w:rsid w:val="00227A9D"/>
    <w:rsid w:val="00260C2A"/>
    <w:rsid w:val="002D61CF"/>
    <w:rsid w:val="00300068"/>
    <w:rsid w:val="00303EC4"/>
    <w:rsid w:val="0031567E"/>
    <w:rsid w:val="0033085F"/>
    <w:rsid w:val="003330BC"/>
    <w:rsid w:val="003335C7"/>
    <w:rsid w:val="00347D07"/>
    <w:rsid w:val="003745C9"/>
    <w:rsid w:val="00375669"/>
    <w:rsid w:val="00387DF1"/>
    <w:rsid w:val="00392641"/>
    <w:rsid w:val="003936FD"/>
    <w:rsid w:val="003C138C"/>
    <w:rsid w:val="003F0CDD"/>
    <w:rsid w:val="004067BD"/>
    <w:rsid w:val="00412CB9"/>
    <w:rsid w:val="004249D2"/>
    <w:rsid w:val="004458BB"/>
    <w:rsid w:val="00480551"/>
    <w:rsid w:val="004830F6"/>
    <w:rsid w:val="004853A0"/>
    <w:rsid w:val="004A0D4A"/>
    <w:rsid w:val="004B6D98"/>
    <w:rsid w:val="004E24D3"/>
    <w:rsid w:val="004F62D6"/>
    <w:rsid w:val="0052634F"/>
    <w:rsid w:val="00555BD5"/>
    <w:rsid w:val="0056754C"/>
    <w:rsid w:val="0057305F"/>
    <w:rsid w:val="00590C28"/>
    <w:rsid w:val="005A144D"/>
    <w:rsid w:val="006314D8"/>
    <w:rsid w:val="00672276"/>
    <w:rsid w:val="00681E1B"/>
    <w:rsid w:val="00691540"/>
    <w:rsid w:val="006A2373"/>
    <w:rsid w:val="006B0FAE"/>
    <w:rsid w:val="006B6D6E"/>
    <w:rsid w:val="006B7C2E"/>
    <w:rsid w:val="006F4941"/>
    <w:rsid w:val="00746C67"/>
    <w:rsid w:val="00751D6B"/>
    <w:rsid w:val="00771944"/>
    <w:rsid w:val="007767C7"/>
    <w:rsid w:val="0084132E"/>
    <w:rsid w:val="00860AC9"/>
    <w:rsid w:val="00880573"/>
    <w:rsid w:val="008B0CF6"/>
    <w:rsid w:val="008B46FA"/>
    <w:rsid w:val="008E1AE7"/>
    <w:rsid w:val="008E3F9A"/>
    <w:rsid w:val="00900A20"/>
    <w:rsid w:val="00937954"/>
    <w:rsid w:val="00990BED"/>
    <w:rsid w:val="009E42E6"/>
    <w:rsid w:val="009E4E7B"/>
    <w:rsid w:val="00A123EE"/>
    <w:rsid w:val="00A30DDF"/>
    <w:rsid w:val="00A52DBB"/>
    <w:rsid w:val="00A7077B"/>
    <w:rsid w:val="00A741E2"/>
    <w:rsid w:val="00A74E0F"/>
    <w:rsid w:val="00A90550"/>
    <w:rsid w:val="00AB67B2"/>
    <w:rsid w:val="00AF218A"/>
    <w:rsid w:val="00B06D2D"/>
    <w:rsid w:val="00B361D7"/>
    <w:rsid w:val="00B3647B"/>
    <w:rsid w:val="00B54F55"/>
    <w:rsid w:val="00B838E2"/>
    <w:rsid w:val="00B83F20"/>
    <w:rsid w:val="00B9259A"/>
    <w:rsid w:val="00BC31CF"/>
    <w:rsid w:val="00BE1B21"/>
    <w:rsid w:val="00BE7219"/>
    <w:rsid w:val="00BF11B5"/>
    <w:rsid w:val="00C2480B"/>
    <w:rsid w:val="00C71536"/>
    <w:rsid w:val="00C7441B"/>
    <w:rsid w:val="00C91A25"/>
    <w:rsid w:val="00CD6FA0"/>
    <w:rsid w:val="00D23B4B"/>
    <w:rsid w:val="00D51AC9"/>
    <w:rsid w:val="00D84EAE"/>
    <w:rsid w:val="00D94F89"/>
    <w:rsid w:val="00D953E0"/>
    <w:rsid w:val="00D960A6"/>
    <w:rsid w:val="00DF122D"/>
    <w:rsid w:val="00E54CD8"/>
    <w:rsid w:val="00E57138"/>
    <w:rsid w:val="00E62350"/>
    <w:rsid w:val="00EA0136"/>
    <w:rsid w:val="00EA137B"/>
    <w:rsid w:val="00EE1F79"/>
    <w:rsid w:val="00F17872"/>
    <w:rsid w:val="00F37687"/>
    <w:rsid w:val="00F432C4"/>
    <w:rsid w:val="00F7280B"/>
    <w:rsid w:val="00FB58C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11C5"/>
  <w15:docId w15:val="{08BD2BAC-8E17-43DA-9A5B-35E67B7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Heart</dc:creator>
  <cp:lastModifiedBy>stonealex148@gmail.com</cp:lastModifiedBy>
  <cp:revision>7</cp:revision>
  <dcterms:created xsi:type="dcterms:W3CDTF">2023-02-01T21:20:00Z</dcterms:created>
  <dcterms:modified xsi:type="dcterms:W3CDTF">2023-02-23T10:10:00Z</dcterms:modified>
</cp:coreProperties>
</file>